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1E79A3" w14:textId="77777777" w:rsidR="00E464D7" w:rsidRPr="00063059" w:rsidRDefault="00E464D7" w:rsidP="00E464D7">
      <w:pPr>
        <w:spacing w:line="264" w:lineRule="auto"/>
        <w:ind w:firstLine="720"/>
        <w:jc w:val="center"/>
        <w:outlineLvl w:val="0"/>
        <w:rPr>
          <w:sz w:val="26"/>
          <w:szCs w:val="26"/>
        </w:rPr>
      </w:pPr>
      <w:r w:rsidRPr="00063059">
        <w:rPr>
          <w:b/>
          <w:sz w:val="26"/>
          <w:szCs w:val="26"/>
        </w:rPr>
        <w:t>МІНІСТЕРСТВО ОСВІТИ І НАУКИ УКРАЇНИ</w:t>
      </w:r>
    </w:p>
    <w:p w14:paraId="042D2C8C" w14:textId="77777777" w:rsidR="00E464D7" w:rsidRPr="00063059" w:rsidRDefault="00E464D7" w:rsidP="00E464D7">
      <w:pPr>
        <w:spacing w:line="264" w:lineRule="auto"/>
        <w:jc w:val="center"/>
        <w:rPr>
          <w:sz w:val="26"/>
          <w:szCs w:val="26"/>
        </w:rPr>
      </w:pPr>
      <w:r w:rsidRPr="00063059">
        <w:rPr>
          <w:b/>
          <w:sz w:val="26"/>
          <w:szCs w:val="26"/>
        </w:rPr>
        <w:t>НАЦІОНАЛЬНИЙ ТЕХНІЧНИЙ УНІВЕРСИТЕТ УКРАЇНИ</w:t>
      </w:r>
    </w:p>
    <w:p w14:paraId="5412B187" w14:textId="77777777" w:rsidR="00E464D7" w:rsidRPr="00063059" w:rsidRDefault="00E464D7" w:rsidP="00E464D7">
      <w:pPr>
        <w:spacing w:line="264" w:lineRule="auto"/>
        <w:jc w:val="center"/>
        <w:rPr>
          <w:sz w:val="26"/>
          <w:szCs w:val="26"/>
        </w:rPr>
      </w:pPr>
      <w:r w:rsidRPr="00063059">
        <w:rPr>
          <w:b/>
          <w:sz w:val="26"/>
          <w:szCs w:val="26"/>
        </w:rPr>
        <w:t>«КИЇВСЬКИЙ ПОЛІТЕХНІЧНИЙ ІНСТИТУТ</w:t>
      </w:r>
      <w:r w:rsidRPr="00063059">
        <w:rPr>
          <w:b/>
          <w:sz w:val="26"/>
          <w:szCs w:val="26"/>
        </w:rPr>
        <w:br/>
        <w:t>імені Ігоря Сікорського»</w:t>
      </w:r>
    </w:p>
    <w:p w14:paraId="6C316A7F" w14:textId="77777777" w:rsidR="00E464D7" w:rsidRPr="00063059" w:rsidRDefault="00E464D7" w:rsidP="00E464D7">
      <w:pPr>
        <w:spacing w:line="264" w:lineRule="auto"/>
        <w:jc w:val="center"/>
        <w:rPr>
          <w:sz w:val="26"/>
          <w:szCs w:val="26"/>
        </w:rPr>
      </w:pPr>
    </w:p>
    <w:p w14:paraId="59536A4C" w14:textId="77777777" w:rsidR="00483D13" w:rsidRPr="00874336" w:rsidRDefault="00483D13" w:rsidP="00483D13">
      <w:pPr>
        <w:ind w:left="5387"/>
        <w:rPr>
          <w:sz w:val="28"/>
          <w:szCs w:val="28"/>
        </w:rPr>
      </w:pPr>
      <w:r w:rsidRPr="00874336">
        <w:rPr>
          <w:sz w:val="28"/>
          <w:szCs w:val="28"/>
        </w:rPr>
        <w:t xml:space="preserve">ЗАТВЕРДЖЕНО </w:t>
      </w:r>
      <w:r w:rsidRPr="00874336">
        <w:rPr>
          <w:sz w:val="28"/>
          <w:szCs w:val="28"/>
        </w:rPr>
        <w:br/>
        <w:t xml:space="preserve">Вченою радою </w:t>
      </w:r>
      <w:r w:rsidRPr="00874336">
        <w:rPr>
          <w:sz w:val="28"/>
          <w:szCs w:val="28"/>
        </w:rPr>
        <w:br/>
        <w:t>КПІ ім. Ігоря Сікорського</w:t>
      </w:r>
      <w:r w:rsidRPr="00874336">
        <w:rPr>
          <w:sz w:val="28"/>
          <w:szCs w:val="28"/>
        </w:rPr>
        <w:br/>
        <w:t>(протокол №___ від ________20___ р.)</w:t>
      </w:r>
    </w:p>
    <w:p w14:paraId="7021DD44" w14:textId="77777777" w:rsidR="00483D13" w:rsidRPr="00874336" w:rsidRDefault="00483D13" w:rsidP="00483D13">
      <w:pPr>
        <w:spacing w:before="120"/>
        <w:ind w:left="5387"/>
        <w:rPr>
          <w:sz w:val="28"/>
          <w:szCs w:val="28"/>
        </w:rPr>
      </w:pPr>
      <w:r w:rsidRPr="00874336">
        <w:rPr>
          <w:sz w:val="28"/>
          <w:szCs w:val="28"/>
        </w:rPr>
        <w:t>Голова Вченої ради</w:t>
      </w:r>
    </w:p>
    <w:p w14:paraId="5E327CFA" w14:textId="77777777" w:rsidR="00483D13" w:rsidRPr="00874336" w:rsidRDefault="00483D13" w:rsidP="00483D13">
      <w:pPr>
        <w:spacing w:before="120"/>
        <w:ind w:left="5387"/>
        <w:rPr>
          <w:sz w:val="28"/>
          <w:szCs w:val="28"/>
        </w:rPr>
      </w:pPr>
      <w:r w:rsidRPr="00874336">
        <w:rPr>
          <w:sz w:val="28"/>
          <w:szCs w:val="28"/>
        </w:rPr>
        <w:t>____________ Михайло ІЛЬЧЕНКО</w:t>
      </w:r>
    </w:p>
    <w:p w14:paraId="18CE4F89" w14:textId="77777777" w:rsidR="00E464D7" w:rsidRPr="00063059" w:rsidRDefault="00E464D7" w:rsidP="00E464D7">
      <w:pPr>
        <w:spacing w:before="120" w:line="264" w:lineRule="auto"/>
        <w:rPr>
          <w:sz w:val="36"/>
          <w:szCs w:val="36"/>
        </w:rPr>
      </w:pPr>
    </w:p>
    <w:p w14:paraId="3DCDE9AD" w14:textId="77777777" w:rsidR="00E464D7" w:rsidRPr="00063059" w:rsidRDefault="00E464D7" w:rsidP="00E464D7">
      <w:pPr>
        <w:spacing w:before="120" w:line="264" w:lineRule="auto"/>
        <w:rPr>
          <w:sz w:val="36"/>
          <w:szCs w:val="36"/>
        </w:rPr>
      </w:pPr>
    </w:p>
    <w:p w14:paraId="3290EB70" w14:textId="6F9A0186" w:rsidR="007829A9" w:rsidRPr="005937EF" w:rsidRDefault="00ED095F" w:rsidP="007829A9">
      <w:pPr>
        <w:spacing w:before="120" w:after="120" w:line="276" w:lineRule="auto"/>
        <w:jc w:val="center"/>
      </w:pPr>
      <w:r>
        <w:rPr>
          <w:b/>
          <w:sz w:val="40"/>
          <w:szCs w:val="40"/>
        </w:rPr>
        <w:t>ІНФОРМАЦІЙНА ТА КОМУНІКАЦ</w:t>
      </w:r>
      <w:r w:rsidR="00F919EA">
        <w:rPr>
          <w:b/>
          <w:sz w:val="40"/>
          <w:szCs w:val="40"/>
        </w:rPr>
        <w:t>І</w:t>
      </w:r>
      <w:r>
        <w:rPr>
          <w:b/>
          <w:sz w:val="40"/>
          <w:szCs w:val="40"/>
        </w:rPr>
        <w:t>ЙНА РАДІОІНЖЕНЕРІЯ</w:t>
      </w:r>
    </w:p>
    <w:p w14:paraId="7CA508DE" w14:textId="5B1C2E3F" w:rsidR="007829A9" w:rsidRPr="00F919EA" w:rsidRDefault="00F919EA" w:rsidP="007829A9">
      <w:pPr>
        <w:spacing w:before="120" w:after="120" w:line="276" w:lineRule="auto"/>
        <w:jc w:val="center"/>
        <w:rPr>
          <w:b/>
          <w:sz w:val="40"/>
          <w:szCs w:val="40"/>
          <w:lang w:val="en-US"/>
        </w:rPr>
      </w:pPr>
      <w:r>
        <w:rPr>
          <w:b/>
          <w:sz w:val="40"/>
          <w:szCs w:val="40"/>
          <w:lang w:val="en-US"/>
        </w:rPr>
        <w:t>INFORMATION AND COMMUNICATION RADIO ENGINEERING</w:t>
      </w:r>
    </w:p>
    <w:p w14:paraId="7611FE75" w14:textId="77777777" w:rsidR="00E464D7" w:rsidRPr="00ED0968" w:rsidRDefault="00E464D7" w:rsidP="00E464D7">
      <w:pPr>
        <w:spacing w:before="120" w:after="120" w:line="276" w:lineRule="auto"/>
        <w:jc w:val="center"/>
        <w:rPr>
          <w:b/>
          <w:sz w:val="40"/>
          <w:szCs w:val="40"/>
        </w:rPr>
      </w:pPr>
    </w:p>
    <w:p w14:paraId="2B5BD7A0" w14:textId="77777777" w:rsidR="00E464D7" w:rsidRPr="00DD0297" w:rsidRDefault="00E464D7" w:rsidP="00E464D7">
      <w:pPr>
        <w:spacing w:line="276" w:lineRule="auto"/>
        <w:jc w:val="center"/>
        <w:rPr>
          <w:b/>
          <w:sz w:val="32"/>
          <w:szCs w:val="44"/>
        </w:rPr>
      </w:pPr>
      <w:r w:rsidRPr="00DD0297">
        <w:rPr>
          <w:b/>
          <w:sz w:val="32"/>
          <w:szCs w:val="44"/>
        </w:rPr>
        <w:t>ОСВІТНЬО-ПРОФЕСІЙНА ПРОГРАМА</w:t>
      </w:r>
    </w:p>
    <w:p w14:paraId="7D6BD82F" w14:textId="77777777" w:rsidR="00E464D7" w:rsidRPr="00965A01" w:rsidRDefault="00E464D7" w:rsidP="00E464D7">
      <w:pPr>
        <w:spacing w:before="120" w:after="120" w:line="276" w:lineRule="auto"/>
        <w:jc w:val="center"/>
        <w:rPr>
          <w:b/>
          <w:sz w:val="32"/>
          <w:szCs w:val="36"/>
        </w:rPr>
      </w:pPr>
      <w:r w:rsidRPr="00965A01">
        <w:rPr>
          <w:b/>
          <w:sz w:val="40"/>
          <w:szCs w:val="40"/>
        </w:rPr>
        <w:t xml:space="preserve"> </w:t>
      </w:r>
      <w:r w:rsidRPr="00965A01">
        <w:rPr>
          <w:b/>
          <w:sz w:val="32"/>
          <w:szCs w:val="36"/>
        </w:rPr>
        <w:t>першого (бакалаврського) рівень вищої освіти</w:t>
      </w:r>
    </w:p>
    <w:tbl>
      <w:tblPr>
        <w:tblW w:w="9498" w:type="dxa"/>
        <w:tblInd w:w="-34" w:type="dxa"/>
        <w:tblLook w:val="0000" w:firstRow="0" w:lastRow="0" w:firstColumn="0" w:lastColumn="0" w:noHBand="0" w:noVBand="0"/>
      </w:tblPr>
      <w:tblGrid>
        <w:gridCol w:w="3261"/>
        <w:gridCol w:w="6237"/>
      </w:tblGrid>
      <w:tr w:rsidR="00E464D7" w:rsidRPr="00DD0297" w14:paraId="3AF56086" w14:textId="77777777" w:rsidTr="007829A9">
        <w:trPr>
          <w:trHeight w:val="567"/>
        </w:trPr>
        <w:tc>
          <w:tcPr>
            <w:tcW w:w="3261" w:type="dxa"/>
            <w:shd w:val="clear" w:color="auto" w:fill="auto"/>
          </w:tcPr>
          <w:p w14:paraId="2D5172B8" w14:textId="77777777" w:rsidR="00E464D7" w:rsidRPr="00DD0297" w:rsidRDefault="00E464D7" w:rsidP="007829A9">
            <w:pPr>
              <w:spacing w:line="360" w:lineRule="auto"/>
              <w:rPr>
                <w:sz w:val="32"/>
                <w:szCs w:val="36"/>
              </w:rPr>
            </w:pPr>
            <w:r w:rsidRPr="00DD0297">
              <w:rPr>
                <w:b/>
                <w:sz w:val="32"/>
                <w:szCs w:val="36"/>
              </w:rPr>
              <w:t>за спеціальністю</w:t>
            </w:r>
          </w:p>
        </w:tc>
        <w:tc>
          <w:tcPr>
            <w:tcW w:w="6237" w:type="dxa"/>
            <w:shd w:val="clear" w:color="auto" w:fill="auto"/>
          </w:tcPr>
          <w:p w14:paraId="28AAC933" w14:textId="77777777" w:rsidR="00E464D7" w:rsidRPr="00DD0297" w:rsidRDefault="00E464D7" w:rsidP="007829A9">
            <w:pPr>
              <w:spacing w:line="360" w:lineRule="auto"/>
              <w:rPr>
                <w:sz w:val="32"/>
                <w:szCs w:val="36"/>
              </w:rPr>
            </w:pPr>
            <w:r w:rsidRPr="00DD0297">
              <w:rPr>
                <w:b/>
                <w:sz w:val="32"/>
                <w:szCs w:val="36"/>
              </w:rPr>
              <w:t>172 Телекомунікації та радіотехніка</w:t>
            </w:r>
          </w:p>
        </w:tc>
      </w:tr>
      <w:tr w:rsidR="00E464D7" w:rsidRPr="00DD0297" w14:paraId="7C768E25" w14:textId="77777777" w:rsidTr="007829A9">
        <w:trPr>
          <w:trHeight w:val="567"/>
        </w:trPr>
        <w:tc>
          <w:tcPr>
            <w:tcW w:w="3261" w:type="dxa"/>
            <w:shd w:val="clear" w:color="auto" w:fill="auto"/>
          </w:tcPr>
          <w:p w14:paraId="7284DAF4" w14:textId="77777777" w:rsidR="00E464D7" w:rsidRPr="00DD0297" w:rsidRDefault="00E464D7" w:rsidP="007829A9">
            <w:pPr>
              <w:spacing w:line="360" w:lineRule="auto"/>
              <w:rPr>
                <w:sz w:val="32"/>
                <w:szCs w:val="36"/>
              </w:rPr>
            </w:pPr>
            <w:r w:rsidRPr="00DD0297">
              <w:rPr>
                <w:b/>
                <w:sz w:val="32"/>
                <w:szCs w:val="36"/>
              </w:rPr>
              <w:t>галузі знань</w:t>
            </w:r>
          </w:p>
        </w:tc>
        <w:tc>
          <w:tcPr>
            <w:tcW w:w="6237" w:type="dxa"/>
            <w:shd w:val="clear" w:color="auto" w:fill="auto"/>
          </w:tcPr>
          <w:p w14:paraId="6DD0C085" w14:textId="77777777" w:rsidR="00E464D7" w:rsidRPr="00DD0297" w:rsidRDefault="00E464D7" w:rsidP="007829A9">
            <w:pPr>
              <w:spacing w:line="360" w:lineRule="auto"/>
              <w:rPr>
                <w:color w:val="00000A"/>
                <w:sz w:val="32"/>
                <w:szCs w:val="36"/>
              </w:rPr>
            </w:pPr>
            <w:r w:rsidRPr="00DD0297">
              <w:rPr>
                <w:b/>
                <w:color w:val="00000A"/>
                <w:sz w:val="32"/>
                <w:szCs w:val="36"/>
              </w:rPr>
              <w:t>17 Електроніка та телекомунікації</w:t>
            </w:r>
          </w:p>
        </w:tc>
      </w:tr>
      <w:tr w:rsidR="00E464D7" w:rsidRPr="00DD0297" w14:paraId="6DF77E70" w14:textId="77777777" w:rsidTr="007829A9">
        <w:trPr>
          <w:trHeight w:val="567"/>
        </w:trPr>
        <w:tc>
          <w:tcPr>
            <w:tcW w:w="3261" w:type="dxa"/>
            <w:shd w:val="clear" w:color="auto" w:fill="auto"/>
          </w:tcPr>
          <w:p w14:paraId="6B382DEE" w14:textId="77777777" w:rsidR="00E464D7" w:rsidRPr="00DD0297" w:rsidRDefault="00E464D7" w:rsidP="007829A9">
            <w:pPr>
              <w:spacing w:line="360" w:lineRule="auto"/>
              <w:rPr>
                <w:sz w:val="32"/>
                <w:szCs w:val="36"/>
              </w:rPr>
            </w:pPr>
            <w:r w:rsidRPr="00DD0297">
              <w:rPr>
                <w:b/>
                <w:sz w:val="32"/>
                <w:szCs w:val="36"/>
              </w:rPr>
              <w:t>кваліфікація</w:t>
            </w:r>
          </w:p>
        </w:tc>
        <w:tc>
          <w:tcPr>
            <w:tcW w:w="6237" w:type="dxa"/>
            <w:shd w:val="clear" w:color="auto" w:fill="auto"/>
          </w:tcPr>
          <w:p w14:paraId="6546F37A" w14:textId="77777777" w:rsidR="00E464D7" w:rsidRPr="00DD0297" w:rsidRDefault="00E464D7" w:rsidP="007829A9">
            <w:pPr>
              <w:rPr>
                <w:b/>
                <w:color w:val="00000A"/>
                <w:sz w:val="32"/>
                <w:szCs w:val="36"/>
              </w:rPr>
            </w:pPr>
            <w:proofErr w:type="spellStart"/>
            <w:r w:rsidRPr="00DD0297">
              <w:rPr>
                <w:b/>
                <w:sz w:val="32"/>
                <w:szCs w:val="36"/>
                <w:lang w:val="ru-RU"/>
              </w:rPr>
              <w:t>Бакалав</w:t>
            </w:r>
            <w:proofErr w:type="spellEnd"/>
            <w:r w:rsidRPr="00DD0297">
              <w:rPr>
                <w:b/>
                <w:sz w:val="32"/>
                <w:szCs w:val="36"/>
              </w:rPr>
              <w:t xml:space="preserve">р з телекомунікацій та радіотехніки </w:t>
            </w:r>
          </w:p>
        </w:tc>
      </w:tr>
    </w:tbl>
    <w:p w14:paraId="4ABA76D6" w14:textId="77777777" w:rsidR="00E464D7" w:rsidRPr="00063059" w:rsidRDefault="00E464D7" w:rsidP="00E464D7">
      <w:pPr>
        <w:spacing w:line="264" w:lineRule="auto"/>
        <w:ind w:left="3686"/>
        <w:jc w:val="center"/>
        <w:rPr>
          <w:sz w:val="24"/>
          <w:szCs w:val="24"/>
        </w:rPr>
      </w:pPr>
    </w:p>
    <w:p w14:paraId="6E6DDC29" w14:textId="77777777" w:rsidR="00E464D7" w:rsidRDefault="00E464D7" w:rsidP="00E464D7">
      <w:pPr>
        <w:spacing w:line="264" w:lineRule="auto"/>
        <w:ind w:left="3686"/>
        <w:jc w:val="center"/>
        <w:rPr>
          <w:sz w:val="24"/>
          <w:szCs w:val="24"/>
          <w:lang w:val="ru-RU"/>
        </w:rPr>
      </w:pPr>
    </w:p>
    <w:p w14:paraId="5758AB3B" w14:textId="77777777" w:rsidR="00F034D5" w:rsidRPr="00874336" w:rsidRDefault="00F034D5" w:rsidP="00F034D5">
      <w:pPr>
        <w:ind w:left="5387"/>
        <w:rPr>
          <w:sz w:val="28"/>
          <w:szCs w:val="28"/>
        </w:rPr>
      </w:pPr>
      <w:r w:rsidRPr="00874336">
        <w:rPr>
          <w:sz w:val="28"/>
          <w:szCs w:val="28"/>
        </w:rPr>
        <w:t>Введено в дію з 20</w:t>
      </w:r>
      <w:r>
        <w:rPr>
          <w:sz w:val="28"/>
          <w:szCs w:val="28"/>
        </w:rPr>
        <w:t>21</w:t>
      </w:r>
      <w:r w:rsidRPr="00874336">
        <w:rPr>
          <w:sz w:val="28"/>
          <w:szCs w:val="28"/>
        </w:rPr>
        <w:t>/20</w:t>
      </w:r>
      <w:r>
        <w:rPr>
          <w:sz w:val="28"/>
          <w:szCs w:val="28"/>
        </w:rPr>
        <w:t>22</w:t>
      </w:r>
      <w:r w:rsidRPr="00874336">
        <w:rPr>
          <w:sz w:val="28"/>
          <w:szCs w:val="28"/>
        </w:rPr>
        <w:t xml:space="preserve"> </w:t>
      </w:r>
      <w:proofErr w:type="spellStart"/>
      <w:r w:rsidRPr="00874336">
        <w:rPr>
          <w:sz w:val="28"/>
          <w:szCs w:val="28"/>
        </w:rPr>
        <w:t>н</w:t>
      </w:r>
      <w:r>
        <w:rPr>
          <w:sz w:val="28"/>
          <w:szCs w:val="28"/>
        </w:rPr>
        <w:t>авч</w:t>
      </w:r>
      <w:proofErr w:type="spellEnd"/>
      <w:r>
        <w:rPr>
          <w:sz w:val="28"/>
          <w:szCs w:val="28"/>
        </w:rPr>
        <w:t>. року</w:t>
      </w:r>
      <w:r w:rsidRPr="00874336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874336">
        <w:rPr>
          <w:sz w:val="28"/>
          <w:szCs w:val="28"/>
        </w:rPr>
        <w:t xml:space="preserve">наказом ректора </w:t>
      </w:r>
      <w:r>
        <w:rPr>
          <w:sz w:val="28"/>
          <w:szCs w:val="28"/>
        </w:rPr>
        <w:br/>
      </w:r>
      <w:r w:rsidRPr="00874336">
        <w:rPr>
          <w:sz w:val="28"/>
          <w:szCs w:val="28"/>
        </w:rPr>
        <w:t>КПІ ім. Ігоря Сікорського</w:t>
      </w:r>
      <w:r w:rsidRPr="00874336">
        <w:rPr>
          <w:sz w:val="28"/>
          <w:szCs w:val="28"/>
        </w:rPr>
        <w:br/>
        <w:t>від ________20___ р. №___________</w:t>
      </w:r>
    </w:p>
    <w:p w14:paraId="3321614E" w14:textId="77777777" w:rsidR="00E464D7" w:rsidRPr="007B1451" w:rsidRDefault="00E464D7" w:rsidP="00E464D7">
      <w:pPr>
        <w:spacing w:line="264" w:lineRule="auto"/>
        <w:ind w:left="3686"/>
        <w:jc w:val="center"/>
        <w:rPr>
          <w:sz w:val="24"/>
          <w:szCs w:val="24"/>
        </w:rPr>
      </w:pPr>
    </w:p>
    <w:p w14:paraId="229EAA2E" w14:textId="77777777" w:rsidR="00E464D7" w:rsidRPr="007B1451" w:rsidRDefault="00E464D7" w:rsidP="00E464D7">
      <w:pPr>
        <w:spacing w:line="264" w:lineRule="auto"/>
        <w:ind w:left="3686"/>
        <w:jc w:val="center"/>
        <w:rPr>
          <w:sz w:val="24"/>
          <w:szCs w:val="24"/>
        </w:rPr>
      </w:pPr>
    </w:p>
    <w:p w14:paraId="3BF36D12" w14:textId="6D560E95" w:rsidR="00E464D7" w:rsidRPr="00063059" w:rsidRDefault="00E464D7" w:rsidP="00E464D7">
      <w:pPr>
        <w:spacing w:line="264" w:lineRule="auto"/>
        <w:jc w:val="center"/>
        <w:outlineLvl w:val="0"/>
        <w:rPr>
          <w:sz w:val="28"/>
          <w:szCs w:val="28"/>
        </w:rPr>
      </w:pPr>
      <w:r w:rsidRPr="00063059">
        <w:rPr>
          <w:sz w:val="26"/>
          <w:szCs w:val="26"/>
        </w:rPr>
        <w:t>Київ – 20</w:t>
      </w:r>
      <w:r w:rsidRPr="007B1451">
        <w:rPr>
          <w:sz w:val="26"/>
          <w:szCs w:val="26"/>
        </w:rPr>
        <w:t>2</w:t>
      </w:r>
      <w:r w:rsidR="00F919EA" w:rsidRPr="007B1451">
        <w:rPr>
          <w:sz w:val="26"/>
          <w:szCs w:val="26"/>
        </w:rPr>
        <w:t>1</w:t>
      </w:r>
      <w:r w:rsidRPr="00063059">
        <w:br w:type="page"/>
      </w:r>
      <w:r>
        <w:rPr>
          <w:b/>
          <w:sz w:val="28"/>
          <w:szCs w:val="28"/>
        </w:rPr>
        <w:lastRenderedPageBreak/>
        <w:t>ПРЕАМБУЛА</w:t>
      </w:r>
    </w:p>
    <w:p w14:paraId="04AC1486" w14:textId="77777777" w:rsidR="00E464D7" w:rsidRPr="00063059" w:rsidRDefault="00E464D7" w:rsidP="00E464D7">
      <w:pPr>
        <w:spacing w:line="264" w:lineRule="auto"/>
        <w:jc w:val="both"/>
        <w:outlineLvl w:val="0"/>
        <w:rPr>
          <w:sz w:val="26"/>
          <w:szCs w:val="26"/>
        </w:rPr>
      </w:pPr>
      <w:r w:rsidRPr="00063059">
        <w:rPr>
          <w:b/>
          <w:sz w:val="26"/>
          <w:szCs w:val="26"/>
        </w:rPr>
        <w:t xml:space="preserve">РОЗРОБЛЕНО </w:t>
      </w:r>
      <w:r>
        <w:rPr>
          <w:b/>
          <w:sz w:val="26"/>
          <w:szCs w:val="26"/>
        </w:rPr>
        <w:t>проектною</w:t>
      </w:r>
      <w:r w:rsidRPr="00063059">
        <w:rPr>
          <w:b/>
          <w:sz w:val="26"/>
          <w:szCs w:val="26"/>
        </w:rPr>
        <w:t xml:space="preserve"> групою:</w:t>
      </w:r>
    </w:p>
    <w:p w14:paraId="589C0902" w14:textId="3E704869" w:rsidR="00E464D7" w:rsidRDefault="00E464D7" w:rsidP="00E464D7">
      <w:pPr>
        <w:tabs>
          <w:tab w:val="left" w:pos="9781"/>
        </w:tabs>
        <w:spacing w:line="264" w:lineRule="auto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Керівник проектної</w:t>
      </w:r>
      <w:r w:rsidRPr="00063059">
        <w:rPr>
          <w:sz w:val="26"/>
          <w:szCs w:val="26"/>
        </w:rPr>
        <w:t xml:space="preserve"> групи</w:t>
      </w:r>
      <w:r w:rsidR="00743FB5">
        <w:rPr>
          <w:sz w:val="26"/>
          <w:szCs w:val="26"/>
        </w:rPr>
        <w:t>: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E464D7" w:rsidRPr="00063059" w14:paraId="30F61126" w14:textId="77777777" w:rsidTr="007829A9">
        <w:tc>
          <w:tcPr>
            <w:tcW w:w="7766" w:type="dxa"/>
            <w:shd w:val="clear" w:color="auto" w:fill="auto"/>
          </w:tcPr>
          <w:p w14:paraId="751271A2" w14:textId="77777777" w:rsidR="00E464D7" w:rsidRDefault="00E464D7" w:rsidP="007829A9">
            <w:pPr>
              <w:tabs>
                <w:tab w:val="left" w:pos="9781"/>
              </w:tabs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Гарант освітньої програми, </w:t>
            </w:r>
          </w:p>
          <w:p w14:paraId="5F9E40DF" w14:textId="267A2793" w:rsidR="00E464D7" w:rsidRPr="00063059" w:rsidRDefault="00B826CD" w:rsidP="007829A9">
            <w:pPr>
              <w:tabs>
                <w:tab w:val="left" w:pos="9781"/>
              </w:tabs>
              <w:spacing w:line="264" w:lineRule="auto"/>
              <w:rPr>
                <w:color w:val="00000A"/>
                <w:sz w:val="24"/>
                <w:szCs w:val="24"/>
                <w:lang w:val="ru-RU"/>
              </w:rPr>
            </w:pPr>
            <w:proofErr w:type="spellStart"/>
            <w:r w:rsidRPr="00E73762">
              <w:rPr>
                <w:color w:val="00000A"/>
                <w:sz w:val="26"/>
                <w:szCs w:val="26"/>
                <w:lang w:val="ru-RU"/>
              </w:rPr>
              <w:t>Сергій</w:t>
            </w:r>
            <w:proofErr w:type="spellEnd"/>
            <w:r w:rsidRPr="00E73762">
              <w:rPr>
                <w:color w:val="00000A"/>
                <w:sz w:val="26"/>
                <w:szCs w:val="26"/>
                <w:lang w:val="ru-RU"/>
              </w:rPr>
              <w:t xml:space="preserve"> МАРТИНЮК</w:t>
            </w:r>
            <w:r>
              <w:rPr>
                <w:color w:val="00000A"/>
                <w:sz w:val="26"/>
                <w:szCs w:val="26"/>
                <w:lang w:val="ru-RU"/>
              </w:rPr>
              <w:t>,</w:t>
            </w:r>
            <w:r w:rsidRPr="00E73762">
              <w:rPr>
                <w:color w:val="00000A"/>
                <w:sz w:val="26"/>
                <w:szCs w:val="26"/>
                <w:lang w:val="ru-RU"/>
              </w:rPr>
              <w:t xml:space="preserve"> </w:t>
            </w:r>
            <w:r w:rsidR="00E464D7" w:rsidRPr="00063059">
              <w:rPr>
                <w:sz w:val="24"/>
                <w:szCs w:val="24"/>
              </w:rPr>
              <w:t>доцент кафедри</w:t>
            </w:r>
            <w:r w:rsidR="007829A9">
              <w:rPr>
                <w:sz w:val="24"/>
                <w:szCs w:val="24"/>
              </w:rPr>
              <w:t xml:space="preserve"> теоретичних основ радіотехніки</w:t>
            </w:r>
            <w:r w:rsidR="00E464D7">
              <w:rPr>
                <w:sz w:val="24"/>
                <w:szCs w:val="24"/>
              </w:rPr>
              <w:t xml:space="preserve">, кандидат технічних наук, доцент </w:t>
            </w:r>
          </w:p>
          <w:p w14:paraId="552B8FF0" w14:textId="2E03C0E6" w:rsidR="00E464D7" w:rsidRPr="00E73762" w:rsidRDefault="00E464D7" w:rsidP="007829A9">
            <w:pPr>
              <w:tabs>
                <w:tab w:val="left" w:pos="9781"/>
              </w:tabs>
              <w:spacing w:line="264" w:lineRule="auto"/>
              <w:rPr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788C145C" w14:textId="374CEB6C" w:rsidR="00E464D7" w:rsidRPr="00063059" w:rsidRDefault="00E464D7" w:rsidP="007829A9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14:paraId="78A40732" w14:textId="15F3DCE3" w:rsidR="007829A9" w:rsidRPr="00063059" w:rsidRDefault="00B826CD" w:rsidP="00743FB5">
      <w:pPr>
        <w:tabs>
          <w:tab w:val="left" w:pos="9781"/>
        </w:tabs>
        <w:spacing w:line="264" w:lineRule="auto"/>
        <w:jc w:val="both"/>
        <w:outlineLvl w:val="0"/>
        <w:rPr>
          <w:sz w:val="26"/>
          <w:szCs w:val="26"/>
        </w:rPr>
      </w:pPr>
      <w:r w:rsidRPr="00743FB5">
        <w:rPr>
          <w:sz w:val="26"/>
          <w:szCs w:val="26"/>
        </w:rPr>
        <w:t>Члени проектної групи:</w:t>
      </w: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E464D7" w:rsidRPr="00063059" w14:paraId="17861D73" w14:textId="77777777" w:rsidTr="007829A9">
        <w:tc>
          <w:tcPr>
            <w:tcW w:w="7766" w:type="dxa"/>
            <w:shd w:val="clear" w:color="auto" w:fill="auto"/>
          </w:tcPr>
          <w:p w14:paraId="5AD6B8E3" w14:textId="48C1964A" w:rsidR="00E464D7" w:rsidRPr="009952B4" w:rsidRDefault="00F41281" w:rsidP="00F41281">
            <w:pPr>
              <w:tabs>
                <w:tab w:val="left" w:pos="9781"/>
              </w:tabs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Оксана ЗАХАРЧЕНКО</w:t>
            </w:r>
            <w:r w:rsidR="00743FB5">
              <w:rPr>
                <w:sz w:val="26"/>
                <w:szCs w:val="26"/>
              </w:rPr>
              <w:t>,</w:t>
            </w:r>
            <w:r w:rsidR="00B826CD" w:rsidRPr="009952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 xml:space="preserve">старший викладач </w:t>
            </w:r>
            <w:r w:rsidR="00E464D7" w:rsidRPr="009952B4">
              <w:rPr>
                <w:sz w:val="26"/>
                <w:szCs w:val="26"/>
              </w:rPr>
              <w:t xml:space="preserve">кафедри </w:t>
            </w:r>
            <w:r w:rsidR="007829A9" w:rsidRPr="007829A9">
              <w:rPr>
                <w:sz w:val="26"/>
                <w:szCs w:val="26"/>
              </w:rPr>
              <w:t>теоретичних основ радіотехніки</w:t>
            </w:r>
          </w:p>
        </w:tc>
        <w:tc>
          <w:tcPr>
            <w:tcW w:w="1903" w:type="dxa"/>
            <w:shd w:val="clear" w:color="auto" w:fill="auto"/>
          </w:tcPr>
          <w:p w14:paraId="7A7FBD1E" w14:textId="77777777" w:rsidR="00E464D7" w:rsidRDefault="00E464D7" w:rsidP="007829A9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  <w:p w14:paraId="1187343E" w14:textId="77777777" w:rsidR="00E464D7" w:rsidRDefault="00E464D7" w:rsidP="007829A9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  <w:p w14:paraId="0AEBEA3F" w14:textId="17DF25DB" w:rsidR="00E464D7" w:rsidRPr="00063059" w:rsidRDefault="00E464D7" w:rsidP="007829A9">
            <w:pPr>
              <w:tabs>
                <w:tab w:val="left" w:pos="9781"/>
              </w:tabs>
              <w:spacing w:line="264" w:lineRule="auto"/>
              <w:rPr>
                <w:sz w:val="24"/>
                <w:szCs w:val="24"/>
              </w:rPr>
            </w:pPr>
          </w:p>
        </w:tc>
      </w:tr>
      <w:tr w:rsidR="00E464D7" w:rsidRPr="00063059" w14:paraId="0BF25B4A" w14:textId="77777777" w:rsidTr="007829A9">
        <w:tc>
          <w:tcPr>
            <w:tcW w:w="7766" w:type="dxa"/>
            <w:shd w:val="clear" w:color="auto" w:fill="auto"/>
          </w:tcPr>
          <w:p w14:paraId="0F247EDA" w14:textId="77777777" w:rsidR="00E464D7" w:rsidRPr="009952B4" w:rsidRDefault="00E464D7" w:rsidP="007829A9">
            <w:pPr>
              <w:tabs>
                <w:tab w:val="left" w:pos="9781"/>
              </w:tabs>
              <w:spacing w:line="264" w:lineRule="auto"/>
              <w:rPr>
                <w:color w:val="00000A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06231BE9" w14:textId="77777777" w:rsidR="00E464D7" w:rsidRPr="00063059" w:rsidRDefault="00E464D7" w:rsidP="007829A9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  <w:tr w:rsidR="00E464D7" w:rsidRPr="00063059" w14:paraId="690DC59E" w14:textId="77777777" w:rsidTr="007829A9">
        <w:tc>
          <w:tcPr>
            <w:tcW w:w="7766" w:type="dxa"/>
            <w:shd w:val="clear" w:color="auto" w:fill="auto"/>
          </w:tcPr>
          <w:p w14:paraId="3166AB3D" w14:textId="154A25C9" w:rsidR="00E464D7" w:rsidRPr="009952B4" w:rsidRDefault="00BA41AF" w:rsidP="007829A9">
            <w:pPr>
              <w:tabs>
                <w:tab w:val="left" w:pos="9781"/>
              </w:tabs>
              <w:spacing w:line="264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Степан ПІЛЬТЯЙ,</w:t>
            </w:r>
            <w:r w:rsidRPr="009952B4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д</w:t>
            </w:r>
            <w:r w:rsidR="007829A9" w:rsidRPr="009952B4">
              <w:rPr>
                <w:sz w:val="26"/>
                <w:szCs w:val="26"/>
              </w:rPr>
              <w:t xml:space="preserve">оцент кафедри </w:t>
            </w:r>
            <w:r w:rsidR="007829A9" w:rsidRPr="007829A9">
              <w:rPr>
                <w:sz w:val="26"/>
                <w:szCs w:val="26"/>
              </w:rPr>
              <w:t>теоретичних основ радіотехніки</w:t>
            </w:r>
            <w:r>
              <w:rPr>
                <w:sz w:val="26"/>
                <w:szCs w:val="26"/>
              </w:rPr>
              <w:t xml:space="preserve">, </w:t>
            </w:r>
            <w:r w:rsidR="007829A9" w:rsidRPr="009952B4">
              <w:rPr>
                <w:sz w:val="26"/>
                <w:szCs w:val="26"/>
              </w:rPr>
              <w:t>кандидат технічних наук</w:t>
            </w:r>
          </w:p>
          <w:p w14:paraId="4AC40506" w14:textId="18014044" w:rsidR="00E464D7" w:rsidRPr="009952B4" w:rsidRDefault="00E464D7" w:rsidP="007829A9">
            <w:pPr>
              <w:tabs>
                <w:tab w:val="left" w:pos="9781"/>
              </w:tabs>
              <w:spacing w:line="264" w:lineRule="auto"/>
              <w:rPr>
                <w:color w:val="00000A"/>
                <w:sz w:val="26"/>
                <w:szCs w:val="26"/>
              </w:rPr>
            </w:pPr>
          </w:p>
        </w:tc>
        <w:tc>
          <w:tcPr>
            <w:tcW w:w="1903" w:type="dxa"/>
            <w:shd w:val="clear" w:color="auto" w:fill="auto"/>
          </w:tcPr>
          <w:p w14:paraId="5D01840E" w14:textId="77777777" w:rsidR="00E464D7" w:rsidRDefault="00E464D7" w:rsidP="007829A9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  <w:p w14:paraId="1E33F4DD" w14:textId="77777777" w:rsidR="00E464D7" w:rsidRDefault="00E464D7" w:rsidP="007829A9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  <w:p w14:paraId="4A458BB7" w14:textId="58985614" w:rsidR="00E464D7" w:rsidRPr="00063059" w:rsidRDefault="00E464D7" w:rsidP="007829A9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14:paraId="2D616704" w14:textId="205128C7" w:rsidR="00E464D7" w:rsidRPr="00AA2D7B" w:rsidRDefault="00E464D7" w:rsidP="00E464D7">
      <w:pPr>
        <w:tabs>
          <w:tab w:val="left" w:pos="9781"/>
        </w:tabs>
        <w:spacing w:line="264" w:lineRule="auto"/>
        <w:outlineLvl w:val="0"/>
        <w:rPr>
          <w:sz w:val="26"/>
          <w:szCs w:val="26"/>
        </w:rPr>
      </w:pPr>
    </w:p>
    <w:tbl>
      <w:tblPr>
        <w:tblW w:w="9669" w:type="dxa"/>
        <w:tblLook w:val="0000" w:firstRow="0" w:lastRow="0" w:firstColumn="0" w:lastColumn="0" w:noHBand="0" w:noVBand="0"/>
      </w:tblPr>
      <w:tblGrid>
        <w:gridCol w:w="7766"/>
        <w:gridCol w:w="1903"/>
      </w:tblGrid>
      <w:tr w:rsidR="00E464D7" w:rsidRPr="00AA2D7B" w14:paraId="6913737E" w14:textId="77777777" w:rsidTr="007829A9">
        <w:tc>
          <w:tcPr>
            <w:tcW w:w="7766" w:type="dxa"/>
            <w:shd w:val="clear" w:color="auto" w:fill="auto"/>
          </w:tcPr>
          <w:p w14:paraId="4D58E58B" w14:textId="2FFC366D" w:rsidR="00E464D7" w:rsidRPr="00AA2D7B" w:rsidRDefault="00DA66CD" w:rsidP="007829A9">
            <w:pPr>
              <w:tabs>
                <w:tab w:val="left" w:pos="9781"/>
              </w:tabs>
              <w:spacing w:line="264" w:lineRule="auto"/>
              <w:rPr>
                <w:sz w:val="26"/>
                <w:szCs w:val="26"/>
              </w:rPr>
            </w:pPr>
            <w:r w:rsidRPr="00AA2D7B">
              <w:rPr>
                <w:sz w:val="26"/>
                <w:szCs w:val="26"/>
              </w:rPr>
              <w:t>Федір ДУБРОВКА</w:t>
            </w:r>
            <w:r w:rsidR="00A47E78">
              <w:rPr>
                <w:sz w:val="26"/>
                <w:szCs w:val="26"/>
              </w:rPr>
              <w:t>,</w:t>
            </w:r>
            <w:r w:rsidRPr="00AA2D7B">
              <w:rPr>
                <w:b/>
                <w:sz w:val="26"/>
                <w:szCs w:val="26"/>
              </w:rPr>
              <w:t xml:space="preserve"> </w:t>
            </w:r>
            <w:r w:rsidR="00E32C20" w:rsidRPr="00E32C20">
              <w:rPr>
                <w:sz w:val="26"/>
                <w:szCs w:val="26"/>
              </w:rPr>
              <w:t>в.о.</w:t>
            </w:r>
            <w:r w:rsidR="00E32C20">
              <w:rPr>
                <w:b/>
                <w:sz w:val="26"/>
                <w:szCs w:val="26"/>
              </w:rPr>
              <w:t xml:space="preserve"> </w:t>
            </w:r>
            <w:r w:rsidR="00A47E78">
              <w:rPr>
                <w:sz w:val="26"/>
                <w:szCs w:val="26"/>
              </w:rPr>
              <w:t>з</w:t>
            </w:r>
            <w:r w:rsidR="00E464D7" w:rsidRPr="00A47E78">
              <w:rPr>
                <w:sz w:val="26"/>
                <w:szCs w:val="26"/>
              </w:rPr>
              <w:t>авідувач</w:t>
            </w:r>
            <w:r w:rsidR="00E32C20">
              <w:rPr>
                <w:sz w:val="26"/>
                <w:szCs w:val="26"/>
              </w:rPr>
              <w:t>а</w:t>
            </w:r>
            <w:r w:rsidR="00E464D7" w:rsidRPr="00A47E78">
              <w:rPr>
                <w:sz w:val="26"/>
                <w:szCs w:val="26"/>
              </w:rPr>
              <w:t xml:space="preserve"> кафедри</w:t>
            </w:r>
            <w:r w:rsidR="00E464D7" w:rsidRPr="00AA2D7B">
              <w:rPr>
                <w:sz w:val="26"/>
                <w:szCs w:val="26"/>
              </w:rPr>
              <w:t xml:space="preserve"> </w:t>
            </w:r>
            <w:r w:rsidR="007829A9" w:rsidRPr="00AA2D7B">
              <w:rPr>
                <w:sz w:val="26"/>
                <w:szCs w:val="26"/>
              </w:rPr>
              <w:t>теоретичних основ радіотехніки</w:t>
            </w:r>
            <w:r>
              <w:rPr>
                <w:sz w:val="26"/>
                <w:szCs w:val="26"/>
              </w:rPr>
              <w:t xml:space="preserve">, </w:t>
            </w:r>
            <w:r w:rsidR="00E464D7" w:rsidRPr="00AA2D7B">
              <w:rPr>
                <w:sz w:val="26"/>
                <w:szCs w:val="26"/>
              </w:rPr>
              <w:t xml:space="preserve">доктор технічних наук, професор </w:t>
            </w:r>
          </w:p>
          <w:p w14:paraId="666AEDDF" w14:textId="065EA811" w:rsidR="00E464D7" w:rsidRPr="00AA2D7B" w:rsidRDefault="00E464D7" w:rsidP="007829A9">
            <w:pPr>
              <w:tabs>
                <w:tab w:val="left" w:pos="9781"/>
              </w:tabs>
              <w:spacing w:line="264" w:lineRule="auto"/>
              <w:rPr>
                <w:sz w:val="24"/>
                <w:szCs w:val="24"/>
              </w:rPr>
            </w:pPr>
          </w:p>
        </w:tc>
        <w:tc>
          <w:tcPr>
            <w:tcW w:w="1903" w:type="dxa"/>
            <w:shd w:val="clear" w:color="auto" w:fill="auto"/>
          </w:tcPr>
          <w:p w14:paraId="70758F9D" w14:textId="6DEA297B" w:rsidR="00E464D7" w:rsidRPr="00AA2D7B" w:rsidRDefault="00E464D7" w:rsidP="007829A9">
            <w:pPr>
              <w:tabs>
                <w:tab w:val="left" w:pos="9781"/>
              </w:tabs>
              <w:spacing w:line="264" w:lineRule="auto"/>
              <w:jc w:val="center"/>
              <w:rPr>
                <w:sz w:val="24"/>
                <w:szCs w:val="24"/>
              </w:rPr>
            </w:pPr>
          </w:p>
        </w:tc>
      </w:tr>
    </w:tbl>
    <w:p w14:paraId="64961483" w14:textId="77777777" w:rsidR="00DA66CD" w:rsidRPr="00AA2D7B" w:rsidRDefault="00DA66CD" w:rsidP="00DA66CD">
      <w:pPr>
        <w:tabs>
          <w:tab w:val="left" w:pos="9781"/>
        </w:tabs>
        <w:spacing w:line="264" w:lineRule="auto"/>
        <w:outlineLvl w:val="0"/>
        <w:rPr>
          <w:sz w:val="26"/>
          <w:szCs w:val="26"/>
        </w:rPr>
      </w:pPr>
      <w:r w:rsidRPr="00AA2D7B">
        <w:rPr>
          <w:sz w:val="26"/>
          <w:szCs w:val="26"/>
        </w:rPr>
        <w:t>За підготовку здобувачів вищої освіти за освітньою програмою відповідає кафедра</w:t>
      </w:r>
    </w:p>
    <w:p w14:paraId="2A42938C" w14:textId="6C9DC499" w:rsidR="00E464D7" w:rsidRDefault="00DA66CD" w:rsidP="00DA66CD">
      <w:pPr>
        <w:tabs>
          <w:tab w:val="left" w:pos="9781"/>
        </w:tabs>
        <w:spacing w:line="264" w:lineRule="auto"/>
        <w:outlineLvl w:val="0"/>
        <w:rPr>
          <w:sz w:val="26"/>
          <w:szCs w:val="26"/>
        </w:rPr>
      </w:pPr>
      <w:r w:rsidRPr="00AA2D7B">
        <w:rPr>
          <w:sz w:val="26"/>
          <w:szCs w:val="26"/>
        </w:rPr>
        <w:t>теоретичних основ радіотехніки</w:t>
      </w:r>
    </w:p>
    <w:p w14:paraId="4B463397" w14:textId="77777777" w:rsidR="00A47E78" w:rsidRPr="00AA2D7B" w:rsidRDefault="00A47E78" w:rsidP="00DA66CD">
      <w:pPr>
        <w:tabs>
          <w:tab w:val="left" w:pos="9781"/>
        </w:tabs>
        <w:spacing w:line="264" w:lineRule="auto"/>
        <w:outlineLvl w:val="0"/>
        <w:rPr>
          <w:sz w:val="26"/>
          <w:szCs w:val="26"/>
        </w:rPr>
      </w:pPr>
    </w:p>
    <w:p w14:paraId="5723357A" w14:textId="77777777" w:rsidR="00E464D7" w:rsidRPr="00AA2D7B" w:rsidRDefault="00E464D7" w:rsidP="00E464D7">
      <w:pPr>
        <w:tabs>
          <w:tab w:val="left" w:pos="9781"/>
        </w:tabs>
        <w:spacing w:line="264" w:lineRule="auto"/>
        <w:outlineLvl w:val="0"/>
        <w:rPr>
          <w:b/>
          <w:sz w:val="26"/>
          <w:szCs w:val="26"/>
        </w:rPr>
      </w:pPr>
      <w:r w:rsidRPr="00AA2D7B">
        <w:rPr>
          <w:b/>
          <w:sz w:val="26"/>
          <w:szCs w:val="26"/>
        </w:rPr>
        <w:t>ПОГОДЖЕНО</w:t>
      </w:r>
    </w:p>
    <w:p w14:paraId="15A2A051" w14:textId="0281D28B" w:rsidR="00E464D7" w:rsidRDefault="00E464D7" w:rsidP="00D97002">
      <w:pPr>
        <w:tabs>
          <w:tab w:val="left" w:pos="9781"/>
        </w:tabs>
        <w:spacing w:line="264" w:lineRule="auto"/>
        <w:rPr>
          <w:sz w:val="26"/>
          <w:szCs w:val="26"/>
        </w:rPr>
      </w:pPr>
      <w:r w:rsidRPr="00AA2D7B">
        <w:rPr>
          <w:sz w:val="26"/>
          <w:szCs w:val="26"/>
        </w:rPr>
        <w:t xml:space="preserve">Науково-методичною комісією </w:t>
      </w:r>
      <w:r w:rsidR="00A47E78" w:rsidRPr="00A47E78">
        <w:rPr>
          <w:sz w:val="26"/>
          <w:szCs w:val="26"/>
        </w:rPr>
        <w:t>КПІ ім. Ігоря Сікорського</w:t>
      </w:r>
      <w:r w:rsidRPr="00AA2D7B">
        <w:rPr>
          <w:sz w:val="26"/>
          <w:szCs w:val="26"/>
        </w:rPr>
        <w:t xml:space="preserve"> зі спеціальності 172 Телекомунікації та радіотехніка</w:t>
      </w:r>
      <w:r w:rsidRPr="00AA2D7B">
        <w:rPr>
          <w:sz w:val="26"/>
          <w:szCs w:val="26"/>
        </w:rPr>
        <w:br/>
      </w:r>
      <w:r w:rsidRPr="00877C15">
        <w:rPr>
          <w:sz w:val="26"/>
          <w:szCs w:val="26"/>
        </w:rPr>
        <w:t xml:space="preserve">Голова НМКУ </w:t>
      </w:r>
      <w:r w:rsidR="00D97002">
        <w:rPr>
          <w:sz w:val="26"/>
          <w:szCs w:val="26"/>
        </w:rPr>
        <w:t>172</w:t>
      </w:r>
      <w:r w:rsidRPr="00877C15">
        <w:rPr>
          <w:sz w:val="26"/>
          <w:szCs w:val="26"/>
        </w:rPr>
        <w:t xml:space="preserve">___________ </w:t>
      </w:r>
      <w:r w:rsidRPr="00D97002">
        <w:rPr>
          <w:sz w:val="26"/>
          <w:szCs w:val="26"/>
        </w:rPr>
        <w:t>Леон</w:t>
      </w:r>
      <w:r w:rsidRPr="00877C15">
        <w:rPr>
          <w:sz w:val="26"/>
          <w:szCs w:val="26"/>
        </w:rPr>
        <w:t>ід УРИВСЬКИЙ</w:t>
      </w:r>
    </w:p>
    <w:p w14:paraId="48A7088D" w14:textId="4AEAE0AB" w:rsidR="00D97002" w:rsidRPr="00C67DBD" w:rsidRDefault="00D97002" w:rsidP="00E464D7">
      <w:pPr>
        <w:tabs>
          <w:tab w:val="left" w:pos="9781"/>
        </w:tabs>
        <w:spacing w:line="264" w:lineRule="auto"/>
        <w:rPr>
          <w:sz w:val="26"/>
          <w:szCs w:val="26"/>
        </w:rPr>
      </w:pPr>
      <w:r w:rsidRPr="00AA2D7B">
        <w:rPr>
          <w:sz w:val="26"/>
          <w:szCs w:val="26"/>
        </w:rPr>
        <w:t>(</w:t>
      </w:r>
      <w:r w:rsidR="00AA65AD" w:rsidRPr="00877C15">
        <w:rPr>
          <w:color w:val="auto"/>
          <w:sz w:val="28"/>
          <w:szCs w:val="28"/>
        </w:rPr>
        <w:t xml:space="preserve">№ </w:t>
      </w:r>
      <w:r w:rsidR="00AA65AD">
        <w:rPr>
          <w:color w:val="auto"/>
          <w:sz w:val="28"/>
          <w:szCs w:val="28"/>
          <w:lang w:val="ru-RU"/>
        </w:rPr>
        <w:t xml:space="preserve"> 3   </w:t>
      </w:r>
      <w:r w:rsidR="00AA65AD" w:rsidRPr="00877C15">
        <w:rPr>
          <w:color w:val="auto"/>
          <w:sz w:val="28"/>
          <w:szCs w:val="28"/>
        </w:rPr>
        <w:t xml:space="preserve">від </w:t>
      </w:r>
      <w:r w:rsidR="00AA65AD">
        <w:rPr>
          <w:color w:val="auto"/>
          <w:sz w:val="28"/>
          <w:szCs w:val="28"/>
        </w:rPr>
        <w:t xml:space="preserve"> 09 лютого</w:t>
      </w:r>
      <w:r w:rsidR="00AA65AD">
        <w:rPr>
          <w:color w:val="auto"/>
          <w:sz w:val="28"/>
          <w:szCs w:val="28"/>
          <w:lang w:val="ru-RU"/>
        </w:rPr>
        <w:t xml:space="preserve"> </w:t>
      </w:r>
      <w:r w:rsidR="00AA65AD" w:rsidRPr="00877C15">
        <w:rPr>
          <w:color w:val="auto"/>
          <w:sz w:val="28"/>
          <w:szCs w:val="28"/>
        </w:rPr>
        <w:t>20</w:t>
      </w:r>
      <w:r w:rsidR="00AA65AD">
        <w:rPr>
          <w:color w:val="auto"/>
          <w:sz w:val="28"/>
          <w:szCs w:val="28"/>
        </w:rPr>
        <w:t>21</w:t>
      </w:r>
      <w:r w:rsidR="00AA65AD">
        <w:rPr>
          <w:color w:val="auto"/>
          <w:sz w:val="28"/>
          <w:szCs w:val="28"/>
          <w:lang w:val="ru-RU"/>
        </w:rPr>
        <w:t xml:space="preserve"> </w:t>
      </w:r>
      <w:r w:rsidR="00AA65AD" w:rsidRPr="00877C15">
        <w:rPr>
          <w:color w:val="auto"/>
          <w:sz w:val="28"/>
          <w:szCs w:val="28"/>
        </w:rPr>
        <w:t xml:space="preserve"> р.</w:t>
      </w:r>
      <w:r w:rsidRPr="00AA2D7B">
        <w:rPr>
          <w:sz w:val="26"/>
          <w:szCs w:val="26"/>
        </w:rPr>
        <w:t>)</w:t>
      </w:r>
    </w:p>
    <w:p w14:paraId="1AECEE36" w14:textId="77777777" w:rsidR="00E464D7" w:rsidRDefault="00E464D7" w:rsidP="00E464D7">
      <w:pPr>
        <w:tabs>
          <w:tab w:val="left" w:pos="9781"/>
        </w:tabs>
        <w:spacing w:line="264" w:lineRule="auto"/>
        <w:outlineLvl w:val="0"/>
        <w:rPr>
          <w:b/>
          <w:sz w:val="26"/>
          <w:szCs w:val="26"/>
        </w:rPr>
      </w:pPr>
    </w:p>
    <w:p w14:paraId="59CD9DEC" w14:textId="77777777" w:rsidR="00214E12" w:rsidRPr="00214E12" w:rsidRDefault="00214E12" w:rsidP="00214E12">
      <w:pPr>
        <w:spacing w:before="120"/>
        <w:rPr>
          <w:sz w:val="26"/>
          <w:szCs w:val="26"/>
        </w:rPr>
      </w:pPr>
      <w:r w:rsidRPr="00214E12">
        <w:rPr>
          <w:sz w:val="26"/>
          <w:szCs w:val="26"/>
        </w:rPr>
        <w:t>Методичною радою КПІ ім. Ігоря Сікорського</w:t>
      </w:r>
    </w:p>
    <w:p w14:paraId="40305B79" w14:textId="77777777" w:rsidR="00214E12" w:rsidRPr="00214E12" w:rsidRDefault="00214E12" w:rsidP="00214E12">
      <w:pPr>
        <w:tabs>
          <w:tab w:val="left" w:pos="4102"/>
        </w:tabs>
        <w:spacing w:before="120"/>
        <w:rPr>
          <w:sz w:val="26"/>
          <w:szCs w:val="26"/>
        </w:rPr>
      </w:pPr>
      <w:r w:rsidRPr="00214E12">
        <w:rPr>
          <w:sz w:val="26"/>
          <w:szCs w:val="26"/>
        </w:rPr>
        <w:t>Голова Методичної ради</w:t>
      </w:r>
      <w:r w:rsidRPr="00214E12">
        <w:rPr>
          <w:sz w:val="26"/>
          <w:szCs w:val="26"/>
        </w:rPr>
        <w:tab/>
      </w:r>
    </w:p>
    <w:p w14:paraId="1A320AA6" w14:textId="77777777" w:rsidR="00214E12" w:rsidRPr="00214E12" w:rsidRDefault="00214E12" w:rsidP="00214E12">
      <w:pPr>
        <w:spacing w:before="120"/>
        <w:rPr>
          <w:sz w:val="26"/>
          <w:szCs w:val="26"/>
        </w:rPr>
      </w:pPr>
      <w:r w:rsidRPr="00214E12">
        <w:rPr>
          <w:sz w:val="26"/>
          <w:szCs w:val="26"/>
        </w:rPr>
        <w:t xml:space="preserve">_____________ Юрій ЯКИМЕНКО </w:t>
      </w:r>
    </w:p>
    <w:p w14:paraId="0CCF460B" w14:textId="77777777" w:rsidR="00214E12" w:rsidRPr="00214E12" w:rsidRDefault="00214E12" w:rsidP="00214E12">
      <w:pPr>
        <w:spacing w:before="120"/>
        <w:rPr>
          <w:sz w:val="26"/>
          <w:szCs w:val="26"/>
        </w:rPr>
      </w:pPr>
      <w:r w:rsidRPr="00C93608">
        <w:rPr>
          <w:sz w:val="26"/>
          <w:szCs w:val="26"/>
        </w:rPr>
        <w:t>(протокол № ___ від «___» ________ 2021 р.)</w:t>
      </w:r>
    </w:p>
    <w:p w14:paraId="65E33DFA" w14:textId="77777777" w:rsidR="00214E12" w:rsidRPr="00467AD6" w:rsidRDefault="00214E12" w:rsidP="00E464D7">
      <w:pPr>
        <w:tabs>
          <w:tab w:val="left" w:pos="9781"/>
        </w:tabs>
        <w:spacing w:line="264" w:lineRule="auto"/>
        <w:outlineLvl w:val="0"/>
        <w:rPr>
          <w:b/>
          <w:sz w:val="26"/>
          <w:szCs w:val="26"/>
        </w:rPr>
      </w:pPr>
    </w:p>
    <w:p w14:paraId="0E7B5C98" w14:textId="77777777" w:rsidR="00E464D7" w:rsidRPr="00664CF3" w:rsidRDefault="00E464D7" w:rsidP="00E464D7">
      <w:pPr>
        <w:tabs>
          <w:tab w:val="left" w:pos="9781"/>
        </w:tabs>
        <w:spacing w:before="120" w:line="264" w:lineRule="auto"/>
        <w:rPr>
          <w:b/>
          <w:sz w:val="26"/>
          <w:szCs w:val="26"/>
        </w:rPr>
      </w:pPr>
      <w:r w:rsidRPr="00664CF3">
        <w:rPr>
          <w:b/>
          <w:sz w:val="26"/>
          <w:szCs w:val="26"/>
        </w:rPr>
        <w:t>ВРАХОВАНО</w:t>
      </w:r>
      <w:r>
        <w:rPr>
          <w:b/>
          <w:sz w:val="26"/>
          <w:szCs w:val="26"/>
        </w:rPr>
        <w:t>:</w:t>
      </w:r>
    </w:p>
    <w:p w14:paraId="2D9BF7EE" w14:textId="5B70C2C7" w:rsidR="00E464D7" w:rsidRDefault="00E464D7" w:rsidP="00E464D7">
      <w:pPr>
        <w:tabs>
          <w:tab w:val="left" w:pos="9781"/>
        </w:tabs>
        <w:spacing w:before="120" w:line="264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Зміни до закону України «Про вищу освіту», Наказ №7/70 від 07.04.2020 року КПІ ім. Ігоря Сікорського «Про затвердження Положення про розроблення, затвердження, моніторинг та перегляд освітніх програм в</w:t>
      </w:r>
      <w:r w:rsidRPr="006B434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КПІ ім. Ігоря Сікорського», рекомендації і </w:t>
      </w:r>
      <w:r w:rsidRPr="00AA2D7B">
        <w:rPr>
          <w:sz w:val="26"/>
          <w:szCs w:val="26"/>
        </w:rPr>
        <w:t xml:space="preserve">пропозиції фахівців в галузі </w:t>
      </w:r>
      <w:r w:rsidRPr="00AA2D7B">
        <w:rPr>
          <w:color w:val="00000A"/>
          <w:sz w:val="28"/>
          <w:szCs w:val="36"/>
        </w:rPr>
        <w:t>телекомунікації</w:t>
      </w:r>
      <w:r w:rsidRPr="00AA2D7B">
        <w:rPr>
          <w:color w:val="00000A"/>
          <w:sz w:val="36"/>
          <w:szCs w:val="36"/>
        </w:rPr>
        <w:t xml:space="preserve"> </w:t>
      </w:r>
      <w:r w:rsidRPr="00AA2D7B">
        <w:rPr>
          <w:sz w:val="26"/>
          <w:szCs w:val="26"/>
        </w:rPr>
        <w:t>і радіотехніки з підприємств ДП «Квант-радіолокація», ТОВ</w:t>
      </w:r>
      <w:r w:rsidRPr="00AA2D7B">
        <w:rPr>
          <w:sz w:val="26"/>
          <w:szCs w:val="26"/>
          <w:lang w:val="ru-RU"/>
        </w:rPr>
        <w:t> </w:t>
      </w:r>
      <w:r w:rsidRPr="00AA2D7B">
        <w:rPr>
          <w:sz w:val="26"/>
          <w:szCs w:val="26"/>
        </w:rPr>
        <w:t>«</w:t>
      </w:r>
      <w:r w:rsidR="00F919EA" w:rsidRPr="00AA2D7B">
        <w:rPr>
          <w:sz w:val="26"/>
          <w:szCs w:val="26"/>
          <w:lang w:val="en-US"/>
        </w:rPr>
        <w:t>EOS</w:t>
      </w:r>
      <w:r w:rsidR="00F919EA" w:rsidRPr="00AA2D7B">
        <w:rPr>
          <w:sz w:val="26"/>
          <w:szCs w:val="26"/>
        </w:rPr>
        <w:t>-Україна</w:t>
      </w:r>
      <w:r w:rsidRPr="00AA2D7B">
        <w:rPr>
          <w:sz w:val="26"/>
          <w:szCs w:val="26"/>
        </w:rPr>
        <w:t xml:space="preserve">», результати обговорення змісту освітньої програми на </w:t>
      </w:r>
      <w:r w:rsidRPr="00AA2D7B">
        <w:rPr>
          <w:sz w:val="26"/>
          <w:szCs w:val="26"/>
        </w:rPr>
        <w:lastRenderedPageBreak/>
        <w:t>засіданні кафедри</w:t>
      </w:r>
      <w:r w:rsidRPr="00AA2D7B">
        <w:rPr>
          <w:sz w:val="24"/>
          <w:szCs w:val="24"/>
        </w:rPr>
        <w:t xml:space="preserve"> </w:t>
      </w:r>
      <w:r w:rsidR="00F919EA" w:rsidRPr="00AA2D7B">
        <w:rPr>
          <w:sz w:val="28"/>
          <w:szCs w:val="24"/>
        </w:rPr>
        <w:t>теоретичних основ радіотехніки</w:t>
      </w:r>
      <w:r w:rsidRPr="00AA2D7B">
        <w:rPr>
          <w:sz w:val="28"/>
          <w:szCs w:val="24"/>
        </w:rPr>
        <w:t xml:space="preserve"> </w:t>
      </w:r>
      <w:r w:rsidRPr="00AA65AD">
        <w:rPr>
          <w:sz w:val="28"/>
          <w:szCs w:val="24"/>
        </w:rPr>
        <w:t>(протокол № 0</w:t>
      </w:r>
      <w:r w:rsidR="00AA65AD" w:rsidRPr="00AA65AD">
        <w:rPr>
          <w:sz w:val="28"/>
          <w:szCs w:val="24"/>
        </w:rPr>
        <w:t>1</w:t>
      </w:r>
      <w:r w:rsidRPr="00AA65AD">
        <w:rPr>
          <w:sz w:val="28"/>
          <w:szCs w:val="24"/>
        </w:rPr>
        <w:t>/202</w:t>
      </w:r>
      <w:r w:rsidR="00F919EA" w:rsidRPr="00AA65AD">
        <w:rPr>
          <w:sz w:val="28"/>
          <w:szCs w:val="24"/>
        </w:rPr>
        <w:t>1</w:t>
      </w:r>
      <w:r w:rsidRPr="00AA65AD">
        <w:rPr>
          <w:sz w:val="28"/>
          <w:szCs w:val="24"/>
        </w:rPr>
        <w:t xml:space="preserve"> від</w:t>
      </w:r>
      <w:r w:rsidR="00635284" w:rsidRPr="00AA65AD">
        <w:rPr>
          <w:sz w:val="28"/>
          <w:szCs w:val="24"/>
        </w:rPr>
        <w:t xml:space="preserve">   2</w:t>
      </w:r>
      <w:r w:rsidR="00AA65AD" w:rsidRPr="00AA65AD">
        <w:rPr>
          <w:sz w:val="28"/>
          <w:szCs w:val="24"/>
        </w:rPr>
        <w:t>7</w:t>
      </w:r>
      <w:r w:rsidRPr="00AA65AD">
        <w:rPr>
          <w:sz w:val="28"/>
          <w:szCs w:val="24"/>
        </w:rPr>
        <w:t>.0</w:t>
      </w:r>
      <w:r w:rsidR="00AA65AD" w:rsidRPr="00AA65AD">
        <w:rPr>
          <w:sz w:val="28"/>
          <w:szCs w:val="24"/>
        </w:rPr>
        <w:t>1</w:t>
      </w:r>
      <w:r w:rsidRPr="00AA65AD">
        <w:rPr>
          <w:sz w:val="28"/>
          <w:szCs w:val="24"/>
        </w:rPr>
        <w:t>.202</w:t>
      </w:r>
      <w:r w:rsidR="00F919EA" w:rsidRPr="00AA65AD">
        <w:rPr>
          <w:sz w:val="28"/>
          <w:szCs w:val="24"/>
        </w:rPr>
        <w:t>1</w:t>
      </w:r>
      <w:r w:rsidRPr="00AA65AD">
        <w:rPr>
          <w:sz w:val="28"/>
          <w:szCs w:val="24"/>
        </w:rPr>
        <w:t xml:space="preserve"> р.).</w:t>
      </w:r>
      <w:r>
        <w:rPr>
          <w:sz w:val="26"/>
          <w:szCs w:val="26"/>
        </w:rPr>
        <w:t xml:space="preserve"> </w:t>
      </w:r>
    </w:p>
    <w:p w14:paraId="2F6AAF29" w14:textId="77777777" w:rsidR="00D257B6" w:rsidRPr="00B96FFD" w:rsidRDefault="00D257B6" w:rsidP="00D257B6">
      <w:pPr>
        <w:ind w:right="282"/>
        <w:jc w:val="both"/>
        <w:rPr>
          <w:bCs/>
          <w:color w:val="000000" w:themeColor="text1"/>
          <w:sz w:val="26"/>
          <w:szCs w:val="26"/>
        </w:rPr>
      </w:pPr>
      <w:r w:rsidRPr="00B96FFD">
        <w:rPr>
          <w:bCs/>
          <w:color w:val="000000" w:themeColor="text1"/>
          <w:sz w:val="26"/>
          <w:szCs w:val="26"/>
        </w:rPr>
        <w:t>Рекомендації щодо оновлення освітніх програм та особливостей розроблення навчальних</w:t>
      </w:r>
      <w:r w:rsidRPr="00B96FFD">
        <w:rPr>
          <w:bCs/>
          <w:color w:val="000000" w:themeColor="text1"/>
          <w:sz w:val="26"/>
          <w:szCs w:val="26"/>
          <w:lang w:val="ru-RU"/>
        </w:rPr>
        <w:t xml:space="preserve"> </w:t>
      </w:r>
      <w:r w:rsidRPr="00B96FFD">
        <w:rPr>
          <w:bCs/>
          <w:color w:val="000000" w:themeColor="text1"/>
          <w:sz w:val="26"/>
          <w:szCs w:val="26"/>
        </w:rPr>
        <w:t>планів підготовки бакалаврів (наказ КПІ ім. Ігоря Сікорського від 30.11.2020 р . N НОН/35 /2020 «Про вдосконалення освітніх програм першого (бакалаврського) рівня вищої освіти») та відповідно змінено перелік обов'язкових та вибіркових освітніх компонентів.</w:t>
      </w:r>
    </w:p>
    <w:p w14:paraId="0F63BBBA" w14:textId="09D1B0DA" w:rsidR="009A10E4" w:rsidRPr="0079150F" w:rsidRDefault="00D257B6" w:rsidP="00B96FFD">
      <w:pPr>
        <w:ind w:right="282"/>
        <w:jc w:val="both"/>
        <w:rPr>
          <w:color w:val="auto"/>
        </w:rPr>
      </w:pPr>
      <w:r w:rsidRPr="00B96FFD">
        <w:rPr>
          <w:bCs/>
          <w:color w:val="000000" w:themeColor="text1"/>
          <w:sz w:val="26"/>
          <w:szCs w:val="26"/>
        </w:rPr>
        <w:t xml:space="preserve">Оновлення освітньої програми погоджено зі </w:t>
      </w:r>
      <w:proofErr w:type="spellStart"/>
      <w:r w:rsidRPr="00B96FFD">
        <w:rPr>
          <w:bCs/>
          <w:color w:val="000000" w:themeColor="text1"/>
          <w:sz w:val="26"/>
          <w:szCs w:val="26"/>
        </w:rPr>
        <w:t>стейкхолдерами</w:t>
      </w:r>
      <w:proofErr w:type="spellEnd"/>
      <w:r w:rsidRPr="00B96FFD">
        <w:rPr>
          <w:bCs/>
          <w:color w:val="000000" w:themeColor="text1"/>
          <w:sz w:val="26"/>
          <w:szCs w:val="26"/>
        </w:rPr>
        <w:t>, надані на програму</w:t>
      </w:r>
      <w:r w:rsidR="00B96FFD">
        <w:rPr>
          <w:bCs/>
          <w:color w:val="000000" w:themeColor="text1"/>
          <w:sz w:val="26"/>
          <w:szCs w:val="26"/>
        </w:rPr>
        <w:t xml:space="preserve"> </w:t>
      </w:r>
      <w:r w:rsidRPr="00B96FFD">
        <w:rPr>
          <w:bCs/>
          <w:color w:val="000000" w:themeColor="text1"/>
          <w:sz w:val="26"/>
          <w:szCs w:val="26"/>
        </w:rPr>
        <w:t>позитивні відгуки зберігають свою актуальність</w:t>
      </w:r>
      <w:r w:rsidR="00B96FFD">
        <w:rPr>
          <w:bCs/>
          <w:color w:val="000000" w:themeColor="text1"/>
          <w:sz w:val="26"/>
          <w:szCs w:val="26"/>
        </w:rPr>
        <w:t xml:space="preserve">. </w:t>
      </w:r>
      <w:r w:rsidRPr="00D47731">
        <w:rPr>
          <w:bCs/>
          <w:color w:val="FF0000"/>
          <w:sz w:val="26"/>
          <w:szCs w:val="26"/>
        </w:rPr>
        <w:t>.</w:t>
      </w:r>
      <w:r w:rsidR="00E464D7">
        <w:rPr>
          <w:sz w:val="26"/>
          <w:szCs w:val="26"/>
        </w:rPr>
        <w:br w:type="page"/>
      </w:r>
      <w:r w:rsidR="009A10E4" w:rsidRPr="0079150F">
        <w:rPr>
          <w:rFonts w:ascii="Cambria" w:hAnsi="Cambria" w:cs="Cambria"/>
          <w:b/>
          <w:color w:val="auto"/>
          <w:sz w:val="28"/>
          <w:szCs w:val="28"/>
        </w:rPr>
        <w:lastRenderedPageBreak/>
        <w:t>ЗМІСТ</w:t>
      </w:r>
    </w:p>
    <w:tbl>
      <w:tblPr>
        <w:tblpPr w:leftFromText="180" w:rightFromText="180" w:vertAnchor="text" w:tblpX="661" w:tblpY="331"/>
        <w:tblW w:w="8529" w:type="dxa"/>
        <w:tblLook w:val="0000" w:firstRow="0" w:lastRow="0" w:firstColumn="0" w:lastColumn="0" w:noHBand="0" w:noVBand="0"/>
      </w:tblPr>
      <w:tblGrid>
        <w:gridCol w:w="411"/>
        <w:gridCol w:w="7410"/>
        <w:gridCol w:w="708"/>
      </w:tblGrid>
      <w:tr w:rsidR="009A10E4" w:rsidRPr="0079150F" w14:paraId="44D6BAAC" w14:textId="77777777" w:rsidTr="00E97081">
        <w:trPr>
          <w:trHeight w:val="510"/>
        </w:trPr>
        <w:tc>
          <w:tcPr>
            <w:tcW w:w="411" w:type="dxa"/>
          </w:tcPr>
          <w:p w14:paraId="0025789C" w14:textId="77777777" w:rsidR="009A10E4" w:rsidRPr="0079150F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B96FFD">
              <w:rPr>
                <w:color w:val="auto"/>
                <w:sz w:val="26"/>
                <w:szCs w:val="26"/>
              </w:rPr>
              <w:t>1</w:t>
            </w:r>
            <w:r w:rsidRPr="0079150F">
              <w:rPr>
                <w:color w:val="auto"/>
                <w:sz w:val="26"/>
                <w:szCs w:val="26"/>
              </w:rPr>
              <w:t>.</w:t>
            </w:r>
          </w:p>
        </w:tc>
        <w:tc>
          <w:tcPr>
            <w:tcW w:w="7410" w:type="dxa"/>
          </w:tcPr>
          <w:p w14:paraId="3890A854" w14:textId="77777777" w:rsidR="009A10E4" w:rsidRPr="008F77E5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8F77E5">
              <w:rPr>
                <w:rStyle w:val="afd"/>
                <w:webHidden/>
                <w:color w:val="auto"/>
                <w:sz w:val="26"/>
                <w:szCs w:val="26"/>
              </w:rPr>
              <w:t>Профіль освітньої програми ……………………………………….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0966613" w14:textId="77777777" w:rsidR="009A10E4" w:rsidRPr="008F77E5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8F77E5">
              <w:rPr>
                <w:rStyle w:val="afd"/>
                <w:color w:val="auto"/>
                <w:sz w:val="26"/>
                <w:szCs w:val="26"/>
              </w:rPr>
              <w:t xml:space="preserve"> 4</w:t>
            </w:r>
          </w:p>
        </w:tc>
      </w:tr>
      <w:tr w:rsidR="009A10E4" w:rsidRPr="0079150F" w14:paraId="690FF6ED" w14:textId="77777777" w:rsidTr="00E97081">
        <w:trPr>
          <w:trHeight w:val="420"/>
        </w:trPr>
        <w:tc>
          <w:tcPr>
            <w:tcW w:w="411" w:type="dxa"/>
          </w:tcPr>
          <w:p w14:paraId="7CC4352B" w14:textId="77777777" w:rsidR="009A10E4" w:rsidRPr="0079150F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9150F">
              <w:rPr>
                <w:color w:val="auto"/>
                <w:sz w:val="26"/>
                <w:szCs w:val="26"/>
              </w:rPr>
              <w:t>2.</w:t>
            </w:r>
          </w:p>
        </w:tc>
        <w:tc>
          <w:tcPr>
            <w:tcW w:w="7410" w:type="dxa"/>
          </w:tcPr>
          <w:p w14:paraId="0E38A6EA" w14:textId="77777777" w:rsidR="009A10E4" w:rsidRPr="008F77E5" w:rsidRDefault="00E14C33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hyperlink w:anchor="_17dp8vu">
              <w:r w:rsidR="009A10E4" w:rsidRPr="008F77E5">
                <w:rPr>
                  <w:rStyle w:val="afd"/>
                  <w:webHidden/>
                  <w:color w:val="auto"/>
                  <w:sz w:val="26"/>
                  <w:szCs w:val="26"/>
                </w:rPr>
                <w:t xml:space="preserve"> Перелік компонент освітньої програми</w:t>
              </w:r>
            </w:hyperlink>
            <w:r w:rsidR="009A10E4" w:rsidRPr="008F77E5">
              <w:rPr>
                <w:color w:val="auto"/>
                <w:sz w:val="26"/>
                <w:szCs w:val="26"/>
              </w:rPr>
              <w:t xml:space="preserve"> ………………………….</w:t>
            </w:r>
          </w:p>
        </w:tc>
        <w:tc>
          <w:tcPr>
            <w:tcW w:w="708" w:type="dxa"/>
            <w:shd w:val="clear" w:color="auto" w:fill="auto"/>
          </w:tcPr>
          <w:p w14:paraId="2E680EE3" w14:textId="77777777" w:rsidR="009A10E4" w:rsidRPr="008F77E5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8F77E5">
              <w:rPr>
                <w:rStyle w:val="afd"/>
                <w:color w:val="auto"/>
                <w:sz w:val="26"/>
                <w:szCs w:val="26"/>
              </w:rPr>
              <w:t>1</w:t>
            </w:r>
            <w:r>
              <w:rPr>
                <w:rStyle w:val="afd"/>
                <w:color w:val="auto"/>
                <w:sz w:val="26"/>
                <w:szCs w:val="26"/>
              </w:rPr>
              <w:t>2</w:t>
            </w:r>
          </w:p>
        </w:tc>
      </w:tr>
      <w:tr w:rsidR="009A10E4" w:rsidRPr="0079150F" w14:paraId="3A63965E" w14:textId="77777777" w:rsidTr="00E97081">
        <w:trPr>
          <w:trHeight w:val="495"/>
        </w:trPr>
        <w:tc>
          <w:tcPr>
            <w:tcW w:w="411" w:type="dxa"/>
          </w:tcPr>
          <w:p w14:paraId="2480C17C" w14:textId="77777777" w:rsidR="009A10E4" w:rsidRPr="0079150F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9150F">
              <w:rPr>
                <w:color w:val="auto"/>
                <w:sz w:val="26"/>
                <w:szCs w:val="26"/>
              </w:rPr>
              <w:t>3.</w:t>
            </w:r>
          </w:p>
        </w:tc>
        <w:tc>
          <w:tcPr>
            <w:tcW w:w="7410" w:type="dxa"/>
          </w:tcPr>
          <w:p w14:paraId="7A8B6E49" w14:textId="77777777" w:rsidR="009A10E4" w:rsidRPr="008F77E5" w:rsidRDefault="00E14C33" w:rsidP="00E97081">
            <w:pPr>
              <w:spacing w:before="120" w:after="120" w:line="276" w:lineRule="auto"/>
              <w:rPr>
                <w:rStyle w:val="a8"/>
                <w:color w:val="auto"/>
                <w:sz w:val="26"/>
                <w:szCs w:val="26"/>
              </w:rPr>
            </w:pPr>
            <w:hyperlink w:anchor="_3rdcrjn">
              <w:r w:rsidR="009A10E4" w:rsidRPr="008F77E5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Структурно-логічна схема освітньої програми</w:t>
              </w:r>
            </w:hyperlink>
            <w:r w:rsidR="009A10E4" w:rsidRPr="008F77E5">
              <w:rPr>
                <w:rStyle w:val="a8"/>
                <w:color w:val="auto"/>
                <w:sz w:val="26"/>
                <w:szCs w:val="26"/>
                <w:u w:val="single"/>
              </w:rPr>
              <w:t xml:space="preserve"> </w:t>
            </w:r>
            <w:r w:rsidR="009A10E4" w:rsidRPr="008F77E5">
              <w:rPr>
                <w:rStyle w:val="a8"/>
                <w:color w:val="auto"/>
                <w:sz w:val="26"/>
                <w:szCs w:val="26"/>
              </w:rPr>
              <w:t>………………......</w:t>
            </w:r>
          </w:p>
        </w:tc>
        <w:tc>
          <w:tcPr>
            <w:tcW w:w="708" w:type="dxa"/>
            <w:shd w:val="clear" w:color="auto" w:fill="auto"/>
          </w:tcPr>
          <w:p w14:paraId="5212E838" w14:textId="77777777" w:rsidR="009A10E4" w:rsidRPr="008F77E5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8F77E5">
              <w:rPr>
                <w:rStyle w:val="afd"/>
                <w:color w:val="auto"/>
                <w:sz w:val="26"/>
                <w:szCs w:val="26"/>
              </w:rPr>
              <w:t>1</w:t>
            </w:r>
            <w:r>
              <w:rPr>
                <w:rStyle w:val="afd"/>
                <w:color w:val="auto"/>
                <w:sz w:val="26"/>
                <w:szCs w:val="26"/>
              </w:rPr>
              <w:t>4</w:t>
            </w:r>
          </w:p>
        </w:tc>
      </w:tr>
      <w:tr w:rsidR="009A10E4" w:rsidRPr="0079150F" w14:paraId="33A77BC6" w14:textId="77777777" w:rsidTr="00E97081">
        <w:trPr>
          <w:trHeight w:val="570"/>
        </w:trPr>
        <w:tc>
          <w:tcPr>
            <w:tcW w:w="411" w:type="dxa"/>
          </w:tcPr>
          <w:p w14:paraId="198C6ED0" w14:textId="77777777" w:rsidR="009A10E4" w:rsidRPr="0079150F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9150F">
              <w:rPr>
                <w:color w:val="auto"/>
                <w:sz w:val="26"/>
                <w:szCs w:val="26"/>
              </w:rPr>
              <w:t>4.</w:t>
            </w:r>
          </w:p>
        </w:tc>
        <w:tc>
          <w:tcPr>
            <w:tcW w:w="7410" w:type="dxa"/>
          </w:tcPr>
          <w:p w14:paraId="3B83F329" w14:textId="77777777" w:rsidR="009A10E4" w:rsidRPr="008F77E5" w:rsidRDefault="00E14C33" w:rsidP="00E97081">
            <w:pPr>
              <w:spacing w:before="120" w:after="120" w:line="276" w:lineRule="auto"/>
              <w:rPr>
                <w:rStyle w:val="a8"/>
                <w:color w:val="auto"/>
                <w:sz w:val="26"/>
                <w:szCs w:val="26"/>
              </w:rPr>
            </w:pPr>
            <w:hyperlink w:anchor="_26in1rg">
              <w:r w:rsidR="009A10E4" w:rsidRPr="008F77E5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Форма атестації здобувачів вищої освіти</w:t>
              </w:r>
            </w:hyperlink>
            <w:r w:rsidR="009A10E4" w:rsidRPr="008F77E5">
              <w:rPr>
                <w:rStyle w:val="a8"/>
                <w:color w:val="auto"/>
                <w:sz w:val="26"/>
                <w:szCs w:val="26"/>
                <w:u w:val="single"/>
              </w:rPr>
              <w:t xml:space="preserve"> </w:t>
            </w:r>
            <w:r w:rsidR="009A10E4" w:rsidRPr="008F77E5">
              <w:rPr>
                <w:rStyle w:val="a8"/>
                <w:color w:val="auto"/>
                <w:sz w:val="26"/>
                <w:szCs w:val="26"/>
              </w:rPr>
              <w:t>…………………………</w:t>
            </w:r>
          </w:p>
        </w:tc>
        <w:tc>
          <w:tcPr>
            <w:tcW w:w="708" w:type="dxa"/>
            <w:shd w:val="clear" w:color="auto" w:fill="auto"/>
          </w:tcPr>
          <w:p w14:paraId="50143E51" w14:textId="77777777" w:rsidR="009A10E4" w:rsidRPr="008F77E5" w:rsidRDefault="009A10E4" w:rsidP="00E97081">
            <w:pPr>
              <w:spacing w:before="120" w:after="120" w:line="276" w:lineRule="auto"/>
              <w:rPr>
                <w:rStyle w:val="afd"/>
                <w:color w:val="auto"/>
                <w:sz w:val="26"/>
                <w:szCs w:val="26"/>
                <w:lang w:val="ru-RU"/>
              </w:rPr>
            </w:pPr>
            <w:r w:rsidRPr="008F77E5">
              <w:rPr>
                <w:rStyle w:val="afd"/>
                <w:color w:val="auto"/>
                <w:sz w:val="26"/>
                <w:szCs w:val="26"/>
              </w:rPr>
              <w:t>1</w:t>
            </w:r>
            <w:r>
              <w:rPr>
                <w:rStyle w:val="afd"/>
                <w:color w:val="auto"/>
                <w:sz w:val="26"/>
                <w:szCs w:val="26"/>
              </w:rPr>
              <w:t>5</w:t>
            </w:r>
          </w:p>
        </w:tc>
      </w:tr>
      <w:tr w:rsidR="009A10E4" w:rsidRPr="0079150F" w14:paraId="681C4850" w14:textId="77777777" w:rsidTr="00E97081">
        <w:trPr>
          <w:trHeight w:val="585"/>
        </w:trPr>
        <w:tc>
          <w:tcPr>
            <w:tcW w:w="411" w:type="dxa"/>
          </w:tcPr>
          <w:p w14:paraId="3B44264F" w14:textId="77777777" w:rsidR="009A10E4" w:rsidRPr="0079150F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9150F">
              <w:rPr>
                <w:color w:val="auto"/>
                <w:sz w:val="26"/>
                <w:szCs w:val="26"/>
              </w:rPr>
              <w:t>5.</w:t>
            </w:r>
          </w:p>
        </w:tc>
        <w:tc>
          <w:tcPr>
            <w:tcW w:w="7410" w:type="dxa"/>
          </w:tcPr>
          <w:p w14:paraId="407E7433" w14:textId="77777777" w:rsidR="009A10E4" w:rsidRPr="008F77E5" w:rsidRDefault="00E14C33" w:rsidP="00E97081">
            <w:pPr>
              <w:spacing w:before="120" w:after="120" w:line="276" w:lineRule="auto"/>
              <w:rPr>
                <w:rFonts w:ascii="Calibri" w:hAnsi="Calibri" w:cs="Calibri"/>
                <w:color w:val="auto"/>
                <w:lang w:val="ru-RU"/>
              </w:rPr>
            </w:pPr>
            <w:hyperlink w:anchor="_lnxbz9">
              <w:r w:rsidR="009A10E4" w:rsidRPr="008F77E5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 xml:space="preserve">Матриця відповідності програмних </w:t>
              </w:r>
              <w:proofErr w:type="spellStart"/>
              <w:r w:rsidR="009A10E4" w:rsidRPr="008F77E5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компетентностей</w:t>
              </w:r>
              <w:proofErr w:type="spellEnd"/>
              <w:r w:rsidR="009A10E4" w:rsidRPr="008F77E5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 xml:space="preserve">                                                        компонентам освітньої програми</w:t>
              </w:r>
            </w:hyperlink>
            <w:r w:rsidR="009A10E4" w:rsidRPr="008F77E5">
              <w:rPr>
                <w:rStyle w:val="a8"/>
                <w:color w:val="auto"/>
                <w:sz w:val="26"/>
                <w:szCs w:val="26"/>
              </w:rPr>
              <w:t xml:space="preserve"> ………………………………….   </w:t>
            </w:r>
          </w:p>
        </w:tc>
        <w:tc>
          <w:tcPr>
            <w:tcW w:w="708" w:type="dxa"/>
            <w:shd w:val="clear" w:color="auto" w:fill="auto"/>
          </w:tcPr>
          <w:p w14:paraId="4E3C97A7" w14:textId="77777777" w:rsidR="009A10E4" w:rsidRPr="008F77E5" w:rsidRDefault="009A10E4" w:rsidP="00E97081">
            <w:pPr>
              <w:spacing w:after="120" w:line="276" w:lineRule="auto"/>
              <w:rPr>
                <w:rStyle w:val="afd"/>
                <w:color w:val="auto"/>
                <w:sz w:val="26"/>
                <w:szCs w:val="26"/>
              </w:rPr>
            </w:pPr>
          </w:p>
          <w:p w14:paraId="0592B451" w14:textId="77777777" w:rsidR="009A10E4" w:rsidRPr="008F77E5" w:rsidRDefault="009A10E4" w:rsidP="00E97081">
            <w:pPr>
              <w:spacing w:after="120"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8F77E5">
              <w:rPr>
                <w:rStyle w:val="afd"/>
                <w:color w:val="auto"/>
                <w:sz w:val="26"/>
                <w:szCs w:val="26"/>
              </w:rPr>
              <w:t>1</w:t>
            </w:r>
            <w:r>
              <w:rPr>
                <w:rStyle w:val="afd"/>
                <w:color w:val="auto"/>
                <w:sz w:val="26"/>
                <w:szCs w:val="26"/>
              </w:rPr>
              <w:t>6</w:t>
            </w:r>
          </w:p>
        </w:tc>
      </w:tr>
      <w:tr w:rsidR="009A10E4" w:rsidRPr="0079150F" w14:paraId="723C3E57" w14:textId="77777777" w:rsidTr="00E97081">
        <w:trPr>
          <w:trHeight w:val="555"/>
        </w:trPr>
        <w:tc>
          <w:tcPr>
            <w:tcW w:w="411" w:type="dxa"/>
          </w:tcPr>
          <w:p w14:paraId="200F0A71" w14:textId="77777777" w:rsidR="009A10E4" w:rsidRPr="0079150F" w:rsidRDefault="009A10E4" w:rsidP="00E97081">
            <w:pPr>
              <w:spacing w:before="120" w:after="120" w:line="276" w:lineRule="auto"/>
              <w:rPr>
                <w:color w:val="auto"/>
                <w:sz w:val="26"/>
                <w:szCs w:val="26"/>
              </w:rPr>
            </w:pPr>
            <w:r w:rsidRPr="0079150F">
              <w:rPr>
                <w:color w:val="auto"/>
                <w:sz w:val="26"/>
                <w:szCs w:val="26"/>
              </w:rPr>
              <w:t>6.</w:t>
            </w:r>
          </w:p>
        </w:tc>
        <w:tc>
          <w:tcPr>
            <w:tcW w:w="7410" w:type="dxa"/>
          </w:tcPr>
          <w:p w14:paraId="7C1061AC" w14:textId="77777777" w:rsidR="009A10E4" w:rsidRPr="008F77E5" w:rsidRDefault="00E14C33" w:rsidP="00E97081">
            <w:pPr>
              <w:spacing w:before="120" w:after="120" w:line="276" w:lineRule="auto"/>
              <w:rPr>
                <w:color w:val="auto"/>
              </w:rPr>
            </w:pPr>
            <w:hyperlink w:anchor="_35nkun2">
              <w:r w:rsidR="009A10E4" w:rsidRPr="008F77E5">
                <w:rPr>
                  <w:rStyle w:val="a8"/>
                  <w:webHidden/>
                  <w:color w:val="auto"/>
                  <w:sz w:val="26"/>
                  <w:szCs w:val="26"/>
                  <w:u w:val="single"/>
                </w:rPr>
                <w:t>Матриця забезпечення програмних результатів                                             навчання відповідними компонентами                               освітньої програми</w:t>
              </w:r>
            </w:hyperlink>
            <w:r w:rsidR="009A10E4" w:rsidRPr="008F77E5">
              <w:rPr>
                <w:rStyle w:val="a8"/>
                <w:color w:val="auto"/>
                <w:sz w:val="26"/>
                <w:szCs w:val="26"/>
              </w:rPr>
              <w:t xml:space="preserve">  ………………………………………………...</w:t>
            </w:r>
          </w:p>
        </w:tc>
        <w:tc>
          <w:tcPr>
            <w:tcW w:w="708" w:type="dxa"/>
            <w:shd w:val="clear" w:color="auto" w:fill="auto"/>
          </w:tcPr>
          <w:p w14:paraId="1B7FEE69" w14:textId="77777777" w:rsidR="009A10E4" w:rsidRPr="008F77E5" w:rsidRDefault="009A10E4" w:rsidP="00E97081">
            <w:pPr>
              <w:spacing w:line="276" w:lineRule="auto"/>
              <w:rPr>
                <w:rStyle w:val="afd"/>
                <w:color w:val="auto"/>
                <w:sz w:val="26"/>
                <w:szCs w:val="26"/>
              </w:rPr>
            </w:pPr>
          </w:p>
          <w:p w14:paraId="15E9ED6A" w14:textId="77777777" w:rsidR="009A10E4" w:rsidRPr="008F77E5" w:rsidRDefault="009A10E4" w:rsidP="00E97081">
            <w:pPr>
              <w:spacing w:line="276" w:lineRule="auto"/>
              <w:rPr>
                <w:rStyle w:val="afd"/>
                <w:color w:val="auto"/>
                <w:sz w:val="26"/>
                <w:szCs w:val="26"/>
              </w:rPr>
            </w:pPr>
          </w:p>
          <w:p w14:paraId="4A45C8FC" w14:textId="77777777" w:rsidR="009A10E4" w:rsidRPr="008F77E5" w:rsidRDefault="009A10E4" w:rsidP="00E97081">
            <w:pPr>
              <w:spacing w:line="276" w:lineRule="auto"/>
              <w:rPr>
                <w:rStyle w:val="afd"/>
                <w:color w:val="auto"/>
                <w:sz w:val="26"/>
                <w:szCs w:val="26"/>
              </w:rPr>
            </w:pPr>
            <w:r w:rsidRPr="008F77E5">
              <w:rPr>
                <w:rStyle w:val="afd"/>
                <w:color w:val="auto"/>
                <w:sz w:val="26"/>
                <w:szCs w:val="26"/>
              </w:rPr>
              <w:t>1</w:t>
            </w:r>
            <w:r>
              <w:rPr>
                <w:rStyle w:val="afd"/>
                <w:color w:val="auto"/>
                <w:sz w:val="26"/>
                <w:szCs w:val="26"/>
              </w:rPr>
              <w:t>8</w:t>
            </w:r>
          </w:p>
        </w:tc>
      </w:tr>
    </w:tbl>
    <w:p w14:paraId="0C3084CC" w14:textId="77777777" w:rsidR="009A10E4" w:rsidRPr="0079150F" w:rsidRDefault="009A10E4" w:rsidP="009A10E4">
      <w:pPr>
        <w:spacing w:before="120" w:line="264" w:lineRule="auto"/>
        <w:ind w:right="-62" w:firstLine="567"/>
        <w:jc w:val="both"/>
        <w:rPr>
          <w:color w:val="auto"/>
          <w:lang w:val="ru-RU"/>
        </w:rPr>
      </w:pPr>
    </w:p>
    <w:p w14:paraId="3C633CE2" w14:textId="77777777" w:rsidR="009A10E4" w:rsidRDefault="009A10E4" w:rsidP="009A10E4">
      <w:pPr>
        <w:tabs>
          <w:tab w:val="left" w:pos="9781"/>
        </w:tabs>
        <w:spacing w:before="120" w:line="264" w:lineRule="auto"/>
        <w:ind w:left="1077"/>
        <w:jc w:val="both"/>
      </w:pPr>
    </w:p>
    <w:p w14:paraId="46237B79" w14:textId="77777777" w:rsidR="009A10E4" w:rsidRDefault="009A10E4" w:rsidP="009A10E4">
      <w:pPr>
        <w:tabs>
          <w:tab w:val="left" w:pos="9781"/>
        </w:tabs>
        <w:spacing w:before="120" w:line="264" w:lineRule="auto"/>
        <w:ind w:left="1077"/>
        <w:jc w:val="both"/>
      </w:pPr>
    </w:p>
    <w:p w14:paraId="5A44B4D6" w14:textId="77777777" w:rsidR="009A10E4" w:rsidRPr="00063059" w:rsidRDefault="009A10E4" w:rsidP="009A10E4">
      <w:pPr>
        <w:tabs>
          <w:tab w:val="left" w:pos="9781"/>
        </w:tabs>
        <w:spacing w:before="120" w:line="264" w:lineRule="auto"/>
        <w:ind w:left="1077"/>
        <w:jc w:val="both"/>
        <w:rPr>
          <w:sz w:val="26"/>
          <w:szCs w:val="26"/>
        </w:rPr>
      </w:pPr>
    </w:p>
    <w:p w14:paraId="18DA5474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  <w:bookmarkStart w:id="0" w:name="_1fob9te"/>
      <w:bookmarkEnd w:id="0"/>
    </w:p>
    <w:p w14:paraId="0AE6B066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F09ECC1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ACC8EB1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48AE954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00260ADE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E7BA7D6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78E297A1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7DFF061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55157A80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3409625B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670F1F70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A35F87C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138A7D00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2EA1535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93C728A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0F02DB46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7BA2B650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C390982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32E902D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C5DE0EB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488A77A7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031D2B2C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110DE0DF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5C789318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18AFE686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F2B5E40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2DCB803D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73036678" w14:textId="77777777" w:rsidR="009A10E4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</w:p>
    <w:p w14:paraId="647F0047" w14:textId="77777777" w:rsidR="009A10E4" w:rsidRPr="00063059" w:rsidRDefault="009A10E4" w:rsidP="009A10E4">
      <w:pPr>
        <w:spacing w:line="264" w:lineRule="auto"/>
        <w:ind w:firstLine="567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063059">
        <w:rPr>
          <w:rFonts w:ascii="Cambria" w:hAnsi="Cambria" w:cs="Cambria"/>
          <w:b/>
          <w:smallCaps/>
          <w:sz w:val="32"/>
          <w:szCs w:val="32"/>
        </w:rPr>
        <w:lastRenderedPageBreak/>
        <w:t>1. ПРОФІЛЬ ОСВІТНЬОЇ ПРОГРАМИ</w:t>
      </w:r>
    </w:p>
    <w:p w14:paraId="773A9934" w14:textId="77777777" w:rsidR="009A10E4" w:rsidRDefault="009A10E4" w:rsidP="009A10E4">
      <w:pPr>
        <w:spacing w:line="264" w:lineRule="auto"/>
        <w:jc w:val="center"/>
        <w:rPr>
          <w:b/>
          <w:sz w:val="28"/>
          <w:szCs w:val="28"/>
        </w:rPr>
      </w:pPr>
      <w:r w:rsidRPr="00063059">
        <w:rPr>
          <w:b/>
          <w:sz w:val="28"/>
          <w:szCs w:val="28"/>
        </w:rPr>
        <w:t>зі спеціальності 172 Телекомунікації та радіотехніка</w:t>
      </w:r>
    </w:p>
    <w:p w14:paraId="1E1451EF" w14:textId="77777777" w:rsidR="009A10E4" w:rsidRPr="00063059" w:rsidRDefault="009A10E4" w:rsidP="009A10E4">
      <w:pPr>
        <w:spacing w:line="264" w:lineRule="auto"/>
        <w:jc w:val="center"/>
        <w:rPr>
          <w:sz w:val="26"/>
          <w:szCs w:val="26"/>
        </w:rPr>
      </w:pPr>
    </w:p>
    <w:tbl>
      <w:tblPr>
        <w:tblW w:w="9952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00" w:firstRow="0" w:lastRow="0" w:firstColumn="0" w:lastColumn="0" w:noHBand="0" w:noVBand="0"/>
      </w:tblPr>
      <w:tblGrid>
        <w:gridCol w:w="1913"/>
        <w:gridCol w:w="1508"/>
        <w:gridCol w:w="126"/>
        <w:gridCol w:w="6405"/>
      </w:tblGrid>
      <w:tr w:rsidR="009A10E4" w:rsidRPr="00063059" w14:paraId="3EB74A20" w14:textId="77777777" w:rsidTr="00DB031A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9802FD" w14:textId="77777777" w:rsidR="009A10E4" w:rsidRPr="008D33DA" w:rsidRDefault="009A10E4" w:rsidP="00E97081">
            <w:pPr>
              <w:keepNext/>
              <w:ind w:right="-74"/>
              <w:jc w:val="center"/>
              <w:rPr>
                <w:b/>
                <w:sz w:val="24"/>
                <w:szCs w:val="24"/>
              </w:rPr>
            </w:pPr>
            <w:r w:rsidRPr="00063059">
              <w:rPr>
                <w:b/>
                <w:sz w:val="24"/>
                <w:szCs w:val="24"/>
              </w:rPr>
              <w:t>1 – Загальна інформація</w:t>
            </w:r>
          </w:p>
        </w:tc>
      </w:tr>
      <w:tr w:rsidR="009A10E4" w:rsidRPr="00063059" w14:paraId="2EDCD4A5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8A37988" w14:textId="77777777" w:rsidR="009A10E4" w:rsidRPr="00623213" w:rsidRDefault="009A10E4" w:rsidP="00E97081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Повна ЗВО та інституту/факультету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27A09F5" w14:textId="77777777" w:rsidR="009A10E4" w:rsidRPr="00623213" w:rsidRDefault="009A10E4" w:rsidP="00E97081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Національний технічний університет України</w:t>
            </w:r>
            <w:r w:rsidRPr="00623213">
              <w:rPr>
                <w:sz w:val="24"/>
                <w:szCs w:val="24"/>
              </w:rPr>
              <w:br/>
              <w:t>«Київський політехнічний інститут імені Ігоря Сікорського», Радіотехнічний факультет</w:t>
            </w:r>
          </w:p>
        </w:tc>
      </w:tr>
      <w:tr w:rsidR="009A10E4" w:rsidRPr="00063059" w14:paraId="399B5623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D69335" w14:textId="77777777" w:rsidR="009A10E4" w:rsidRPr="00623213" w:rsidRDefault="009A10E4" w:rsidP="00E97081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DA4D38" w14:textId="77777777" w:rsidR="009A10E4" w:rsidRPr="00623213" w:rsidRDefault="009A10E4" w:rsidP="00E97081">
            <w:pPr>
              <w:ind w:right="-74"/>
              <w:rPr>
                <w:color w:val="00000A"/>
                <w:sz w:val="24"/>
                <w:szCs w:val="24"/>
              </w:rPr>
            </w:pPr>
            <w:r w:rsidRPr="00623213">
              <w:rPr>
                <w:color w:val="00000A"/>
                <w:sz w:val="24"/>
                <w:szCs w:val="24"/>
              </w:rPr>
              <w:t>Ступінь – бакалавр</w:t>
            </w:r>
          </w:p>
          <w:p w14:paraId="73D12592" w14:textId="77777777" w:rsidR="009A10E4" w:rsidRPr="00623213" w:rsidRDefault="009A10E4" w:rsidP="00E97081">
            <w:pPr>
              <w:ind w:right="-74"/>
              <w:rPr>
                <w:color w:val="00000A"/>
                <w:sz w:val="24"/>
                <w:szCs w:val="24"/>
              </w:rPr>
            </w:pPr>
            <w:r w:rsidRPr="00623213">
              <w:rPr>
                <w:bCs/>
                <w:sz w:val="24"/>
                <w:szCs w:val="24"/>
              </w:rPr>
              <w:t xml:space="preserve">Освітня кваліфікація –бакалавр </w:t>
            </w:r>
            <w:r w:rsidRPr="00623213">
              <w:rPr>
                <w:sz w:val="24"/>
                <w:szCs w:val="24"/>
              </w:rPr>
              <w:t>з телекомунікацій та радіотехніки</w:t>
            </w:r>
          </w:p>
        </w:tc>
      </w:tr>
      <w:tr w:rsidR="000869F8" w:rsidRPr="00063059" w14:paraId="454B4EA5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6F21BA" w14:textId="2A6BDBED" w:rsidR="000869F8" w:rsidRPr="00623213" w:rsidRDefault="000869F8" w:rsidP="00E97081">
            <w:pPr>
              <w:ind w:right="-74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</w:rPr>
              <w:t>Рівень з НРК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E0CE12" w14:textId="77777777" w:rsidR="000869F8" w:rsidRPr="008B700D" w:rsidRDefault="000869F8" w:rsidP="007B1451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8B700D">
              <w:rPr>
                <w:color w:val="000000" w:themeColor="text1"/>
                <w:sz w:val="24"/>
              </w:rPr>
              <w:t xml:space="preserve">НРК України – </w:t>
            </w:r>
            <w:r w:rsidRPr="004E3EE7">
              <w:rPr>
                <w:sz w:val="24"/>
                <w:lang w:val="uk-UA"/>
              </w:rPr>
              <w:t>6</w:t>
            </w:r>
            <w:r w:rsidRPr="008B700D">
              <w:rPr>
                <w:color w:val="000000" w:themeColor="text1"/>
                <w:sz w:val="24"/>
              </w:rPr>
              <w:t xml:space="preserve"> рівень</w:t>
            </w:r>
          </w:p>
          <w:p w14:paraId="794E3A23" w14:textId="77777777" w:rsidR="000869F8" w:rsidRPr="008B700D" w:rsidRDefault="000869F8" w:rsidP="007B1451">
            <w:pPr>
              <w:pStyle w:val="TableParagraph"/>
              <w:spacing w:line="256" w:lineRule="exact"/>
              <w:rPr>
                <w:color w:val="000000" w:themeColor="text1"/>
                <w:sz w:val="24"/>
              </w:rPr>
            </w:pPr>
            <w:r w:rsidRPr="008B700D">
              <w:rPr>
                <w:color w:val="000000" w:themeColor="text1"/>
                <w:sz w:val="24"/>
              </w:rPr>
              <w:t>QF-EHEA – перший цикл</w:t>
            </w:r>
          </w:p>
          <w:p w14:paraId="446DD9DA" w14:textId="49195A5C" w:rsidR="000869F8" w:rsidRDefault="000869F8" w:rsidP="00E97081">
            <w:pPr>
              <w:ind w:right="-74"/>
              <w:rPr>
                <w:sz w:val="24"/>
                <w:szCs w:val="24"/>
              </w:rPr>
            </w:pPr>
            <w:r w:rsidRPr="008B700D">
              <w:rPr>
                <w:color w:val="000000" w:themeColor="text1"/>
                <w:sz w:val="24"/>
              </w:rPr>
              <w:t>ЕQF-LLL – 6 рівень</w:t>
            </w:r>
          </w:p>
        </w:tc>
      </w:tr>
      <w:tr w:rsidR="00295EF8" w:rsidRPr="00063059" w14:paraId="1956FB40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7445F8C" w14:textId="46CD0783" w:rsidR="00295EF8" w:rsidRPr="00E97081" w:rsidRDefault="00295EF8" w:rsidP="004E3EE7">
            <w:pPr>
              <w:ind w:right="-74"/>
              <w:rPr>
                <w:color w:val="FF0000"/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фіційна назва</w:t>
            </w:r>
            <w:r w:rsidR="004E3EE7">
              <w:rPr>
                <w:sz w:val="24"/>
                <w:szCs w:val="24"/>
              </w:rPr>
              <w:t xml:space="preserve"> освітньої програми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1247BD" w14:textId="4DBE9D23" w:rsidR="00295EF8" w:rsidRPr="00E97081" w:rsidRDefault="00F919EA" w:rsidP="00E97081">
            <w:pPr>
              <w:ind w:right="-74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Інформаційна та комунікаційна </w:t>
            </w:r>
            <w:proofErr w:type="spellStart"/>
            <w:r>
              <w:rPr>
                <w:sz w:val="24"/>
                <w:szCs w:val="24"/>
              </w:rPr>
              <w:t>радіоінженерія</w:t>
            </w:r>
            <w:proofErr w:type="spellEnd"/>
          </w:p>
        </w:tc>
      </w:tr>
      <w:tr w:rsidR="00295EF8" w:rsidRPr="00063059" w14:paraId="69A3BB3C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F174B5" w14:textId="3AE69C0D" w:rsidR="00295EF8" w:rsidRPr="00E97081" w:rsidRDefault="00295EF8" w:rsidP="00E97081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Тип дип</w:t>
            </w:r>
            <w:r>
              <w:rPr>
                <w:sz w:val="24"/>
                <w:szCs w:val="24"/>
              </w:rPr>
              <w:t xml:space="preserve">лому та обсяг </w:t>
            </w:r>
            <w:r w:rsidR="004E3EE7">
              <w:rPr>
                <w:sz w:val="24"/>
                <w:szCs w:val="24"/>
              </w:rPr>
              <w:t>освітньої програми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170EE9" w14:textId="503CD5E7" w:rsidR="00295EF8" w:rsidRPr="00623213" w:rsidRDefault="00295EF8" w:rsidP="00E97081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Диплом бакалавра, одиничний, 240 кредитів, термін навчання 3 роки  10 місяців</w:t>
            </w:r>
          </w:p>
        </w:tc>
      </w:tr>
      <w:tr w:rsidR="00295EF8" w:rsidRPr="00063059" w14:paraId="6DF6BB77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52EEA6" w14:textId="5EBC921E" w:rsidR="00295EF8" w:rsidRPr="00AA2D7B" w:rsidRDefault="00295EF8" w:rsidP="00E97081">
            <w:pPr>
              <w:ind w:right="-74"/>
              <w:rPr>
                <w:sz w:val="24"/>
                <w:szCs w:val="24"/>
              </w:rPr>
            </w:pPr>
            <w:r w:rsidRPr="00AA2D7B">
              <w:rPr>
                <w:sz w:val="24"/>
                <w:szCs w:val="24"/>
              </w:rPr>
              <w:t>Наявність акредитації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D9A27D4" w14:textId="3141A6A6" w:rsidR="00295EF8" w:rsidRPr="005D0288" w:rsidRDefault="00D64762" w:rsidP="00F63744">
            <w:pPr>
              <w:ind w:right="-74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С</w:t>
            </w:r>
            <w:r w:rsidR="00295EF8"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ертифікат </w:t>
            </w:r>
            <w:r w:rsidR="00F63744"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а</w:t>
            </w:r>
            <w:r w:rsidR="00295EF8"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кредитаці</w:t>
            </w:r>
            <w:r w:rsidR="00F63744"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ї</w:t>
            </w:r>
            <w:r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спеціальності</w:t>
            </w:r>
            <w:r w:rsidR="00295EF8"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НД № 1192</w:t>
            </w:r>
            <w:r w:rsidR="00ED1D5B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561</w:t>
            </w:r>
            <w:r w:rsidR="00F63744"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,</w:t>
            </w:r>
            <w:r w:rsidR="00295EF8"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термін дії: до 01.07.202</w:t>
            </w:r>
            <w:r w:rsidR="00ED1D5B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>3</w:t>
            </w:r>
            <w:r w:rsidR="00295EF8" w:rsidRPr="005D0288">
              <w:rPr>
                <w:color w:val="000000" w:themeColor="text1"/>
                <w:sz w:val="24"/>
                <w:szCs w:val="24"/>
                <w:shd w:val="clear" w:color="auto" w:fill="FFFFFF"/>
                <w:lang w:eastAsia="uk-UA"/>
              </w:rPr>
              <w:t xml:space="preserve"> р.</w:t>
            </w:r>
          </w:p>
        </w:tc>
      </w:tr>
      <w:tr w:rsidR="00295EF8" w:rsidRPr="00063059" w14:paraId="0D6A1F97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6D1846D" w14:textId="1CBE725B" w:rsidR="00295EF8" w:rsidRPr="00295EF8" w:rsidRDefault="00295EF8" w:rsidP="00295EF8">
            <w:pPr>
              <w:ind w:right="-74"/>
              <w:rPr>
                <w:sz w:val="24"/>
                <w:szCs w:val="24"/>
                <w:lang w:val="ru-RU"/>
              </w:rPr>
            </w:pPr>
            <w:r w:rsidRPr="00623213">
              <w:rPr>
                <w:sz w:val="24"/>
                <w:szCs w:val="24"/>
              </w:rPr>
              <w:t>Передумови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D21B31" w14:textId="17F3A8C7" w:rsidR="00295EF8" w:rsidRDefault="00295EF8" w:rsidP="00295EF8">
            <w:pPr>
              <w:ind w:right="-74"/>
              <w:rPr>
                <w:sz w:val="24"/>
                <w:szCs w:val="24"/>
                <w:shd w:val="clear" w:color="auto" w:fill="FFFFFF"/>
                <w:lang w:eastAsia="uk-UA"/>
              </w:rPr>
            </w:pPr>
            <w:r w:rsidRPr="00623213">
              <w:rPr>
                <w:sz w:val="24"/>
                <w:szCs w:val="24"/>
              </w:rPr>
              <w:t>Наявність повної загальної середньої освіти</w:t>
            </w:r>
          </w:p>
        </w:tc>
      </w:tr>
      <w:tr w:rsidR="00295EF8" w:rsidRPr="00063059" w14:paraId="7308C28B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4A8FD7" w14:textId="54A2D9DD" w:rsidR="00295EF8" w:rsidRPr="00623213" w:rsidRDefault="00295EF8" w:rsidP="00295EF8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Мова(и) викладання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7CF67C" w14:textId="1E690CD1" w:rsidR="00295EF8" w:rsidRPr="00623213" w:rsidRDefault="00295EF8" w:rsidP="00A7468D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Українська</w:t>
            </w:r>
          </w:p>
        </w:tc>
      </w:tr>
      <w:tr w:rsidR="00295EF8" w:rsidRPr="00063059" w14:paraId="3160580E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1C43FC" w14:textId="79E6242E" w:rsidR="00295EF8" w:rsidRPr="00623213" w:rsidRDefault="00295EF8" w:rsidP="00295EF8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Термін дії </w:t>
            </w:r>
            <w:r w:rsidR="00CC2657">
              <w:rPr>
                <w:sz w:val="24"/>
                <w:szCs w:val="24"/>
              </w:rPr>
              <w:t>освітньої програми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168ED32" w14:textId="332FB82C" w:rsidR="00295EF8" w:rsidRPr="00623213" w:rsidRDefault="00295EF8" w:rsidP="00295EF8">
            <w:pPr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До наступної акредитації</w:t>
            </w:r>
          </w:p>
        </w:tc>
      </w:tr>
      <w:tr w:rsidR="00295EF8" w:rsidRPr="00063059" w14:paraId="0CA02137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81ED01A" w14:textId="0386610A" w:rsidR="00295EF8" w:rsidRPr="00623213" w:rsidRDefault="00295EF8" w:rsidP="00295EF8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Інтернет-адреса постійного розміщення освітньої програми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225192" w14:textId="659FA02F" w:rsidR="00295EF8" w:rsidRPr="00623213" w:rsidRDefault="00295EF8" w:rsidP="00295EF8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http</w:t>
            </w:r>
            <w:r w:rsidRPr="007E6126">
              <w:rPr>
                <w:color w:val="000000" w:themeColor="text1"/>
                <w:sz w:val="24"/>
                <w:szCs w:val="24"/>
              </w:rPr>
              <w:t>://rtf.kpi.ua,</w:t>
            </w:r>
            <w:r w:rsidRPr="007E6126">
              <w:rPr>
                <w:color w:val="000000" w:themeColor="text1"/>
              </w:rPr>
              <w:t xml:space="preserve"> </w:t>
            </w:r>
            <w:hyperlink r:id="rId8" w:history="1">
              <w:r w:rsidRPr="007E6126">
                <w:rPr>
                  <w:rStyle w:val="afd"/>
                  <w:color w:val="000000" w:themeColor="text1"/>
                  <w:sz w:val="24"/>
                  <w:szCs w:val="24"/>
                </w:rPr>
                <w:t>http://www.</w:t>
              </w:r>
              <w:r w:rsidRPr="007E6126">
                <w:rPr>
                  <w:rStyle w:val="afd"/>
                  <w:color w:val="000000" w:themeColor="text1"/>
                  <w:sz w:val="24"/>
                  <w:szCs w:val="24"/>
                  <w:lang w:val="en-US"/>
                </w:rPr>
                <w:t>tor</w:t>
              </w:r>
              <w:r w:rsidRPr="007E6126">
                <w:rPr>
                  <w:rStyle w:val="afd"/>
                  <w:color w:val="000000" w:themeColor="text1"/>
                  <w:sz w:val="24"/>
                  <w:szCs w:val="24"/>
                </w:rPr>
                <w:t>.kpi.ua/</w:t>
              </w:r>
              <w:proofErr w:type="spellStart"/>
              <w:r w:rsidRPr="007E6126">
                <w:rPr>
                  <w:rStyle w:val="afd"/>
                  <w:color w:val="000000" w:themeColor="text1"/>
                  <w:sz w:val="24"/>
                  <w:szCs w:val="24"/>
                </w:rPr>
                <w:t>uk</w:t>
              </w:r>
              <w:proofErr w:type="spellEnd"/>
            </w:hyperlink>
          </w:p>
        </w:tc>
      </w:tr>
      <w:tr w:rsidR="00195D9D" w:rsidRPr="00063059" w14:paraId="7960E8F2" w14:textId="77777777" w:rsidTr="007B1451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C692944" w14:textId="0D0E1097" w:rsidR="00195D9D" w:rsidRPr="00623213" w:rsidRDefault="00195D9D" w:rsidP="00195D9D">
            <w:pPr>
              <w:ind w:right="-74"/>
              <w:jc w:val="center"/>
              <w:rPr>
                <w:sz w:val="24"/>
                <w:szCs w:val="24"/>
              </w:rPr>
            </w:pPr>
            <w:r w:rsidRPr="00623213">
              <w:rPr>
                <w:b/>
                <w:sz w:val="24"/>
                <w:szCs w:val="24"/>
              </w:rPr>
              <w:t>2 – Мета освітньої програми</w:t>
            </w:r>
          </w:p>
        </w:tc>
      </w:tr>
      <w:tr w:rsidR="00295EF8" w:rsidRPr="00063059" w14:paraId="3B4AD9C8" w14:textId="77777777" w:rsidTr="00DB031A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5D5848D" w14:textId="6521CF2D" w:rsidR="00295EF8" w:rsidRPr="00623213" w:rsidRDefault="00295EF8" w:rsidP="00295EF8">
            <w:pPr>
              <w:keepNext/>
              <w:ind w:right="-74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Підготовка фахівця, здатного вирішувати складні спеціалізовані задачі та практичні проблеми в галузі </w:t>
            </w:r>
            <w:r w:rsidRPr="00623213">
              <w:rPr>
                <w:sz w:val="24"/>
                <w:szCs w:val="24"/>
              </w:rPr>
              <w:t>телекомунікацій та радіотехніки, що сприяють соціальній стійкості і мобільності випускника на ринку праці</w:t>
            </w:r>
            <w:r w:rsidRPr="005D0288">
              <w:rPr>
                <w:sz w:val="24"/>
                <w:szCs w:val="24"/>
              </w:rPr>
              <w:t xml:space="preserve">. </w:t>
            </w:r>
            <w:r w:rsidR="00CC2657" w:rsidRPr="005D0288">
              <w:rPr>
                <w:color w:val="000000" w:themeColor="text1"/>
                <w:sz w:val="24"/>
                <w:szCs w:val="24"/>
              </w:rPr>
              <w:t>та здатен</w:t>
            </w:r>
            <w:r w:rsidR="00CC2657" w:rsidRPr="005D0288">
              <w:rPr>
                <w:color w:val="000000" w:themeColor="text1"/>
              </w:rPr>
              <w:t xml:space="preserve">  </w:t>
            </w:r>
            <w:r w:rsidR="00CC2657" w:rsidRPr="005D0288">
              <w:rPr>
                <w:color w:val="000000" w:themeColor="text1"/>
                <w:sz w:val="24"/>
                <w:szCs w:val="24"/>
              </w:rPr>
              <w:t xml:space="preserve">  працювати в умовах сталого інноваційного науково-технічного розвитку суспільства</w:t>
            </w:r>
          </w:p>
        </w:tc>
      </w:tr>
      <w:tr w:rsidR="00295EF8" w:rsidRPr="00063059" w14:paraId="0CFB977E" w14:textId="77777777" w:rsidTr="00DB031A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91AF37" w14:textId="7D7EA781" w:rsidR="00295EF8" w:rsidRPr="00623213" w:rsidRDefault="00295EF8" w:rsidP="00195D9D">
            <w:pPr>
              <w:tabs>
                <w:tab w:val="left" w:pos="280"/>
                <w:tab w:val="left" w:pos="993"/>
              </w:tabs>
              <w:jc w:val="center"/>
              <w:rPr>
                <w:sz w:val="24"/>
                <w:szCs w:val="24"/>
              </w:rPr>
            </w:pPr>
            <w:r w:rsidRPr="00623213">
              <w:rPr>
                <w:b/>
                <w:sz w:val="24"/>
                <w:szCs w:val="24"/>
              </w:rPr>
              <w:t>3 – Характеристика освітньої програми</w:t>
            </w:r>
          </w:p>
        </w:tc>
      </w:tr>
      <w:tr w:rsidR="00295EF8" w:rsidRPr="00063059" w14:paraId="53BFF4AE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7DE20A" w14:textId="4B95262B" w:rsidR="00295EF8" w:rsidRDefault="00295EF8" w:rsidP="00295EF8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Предметна область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2BD330A" w14:textId="77777777" w:rsidR="001A2CE1" w:rsidRPr="005D0288" w:rsidRDefault="001A2CE1" w:rsidP="001A2CE1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 xml:space="preserve">Об’єкти вивчення: сукупність технологій, засобів, способів і методів обробки, зберігання й обміну інформацією на відстані та застосування електромагнітних коливань і </w:t>
            </w:r>
            <w:proofErr w:type="spellStart"/>
            <w:r w:rsidRPr="005D0288">
              <w:rPr>
                <w:color w:val="000000" w:themeColor="text1"/>
                <w:sz w:val="24"/>
                <w:szCs w:val="24"/>
              </w:rPr>
              <w:t>хвиль,зокрема</w:t>
            </w:r>
            <w:proofErr w:type="spellEnd"/>
            <w:r w:rsidRPr="005D0288">
              <w:rPr>
                <w:color w:val="000000" w:themeColor="text1"/>
                <w:sz w:val="24"/>
                <w:szCs w:val="24"/>
              </w:rPr>
              <w:t>, в радіолокації та радіонавігації, для контролю і керування машинами, механізмами та технологічними процесами в електронному, медичному обладнанні, вимірювальних пристроях та системах.</w:t>
            </w:r>
          </w:p>
          <w:p w14:paraId="4F5BBAC8" w14:textId="77777777" w:rsidR="001A2CE1" w:rsidRPr="005D0288" w:rsidRDefault="001A2CE1" w:rsidP="001A2CE1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 xml:space="preserve">Мета навчання: формування та розвиток загальних і професійних </w:t>
            </w:r>
            <w:proofErr w:type="spellStart"/>
            <w:r w:rsidRPr="005D0288">
              <w:rPr>
                <w:color w:val="000000" w:themeColor="text1"/>
                <w:sz w:val="24"/>
                <w:szCs w:val="24"/>
              </w:rPr>
              <w:t>компетентностей</w:t>
            </w:r>
            <w:proofErr w:type="spellEnd"/>
            <w:r w:rsidRPr="005D0288">
              <w:rPr>
                <w:color w:val="000000" w:themeColor="text1"/>
                <w:sz w:val="24"/>
                <w:szCs w:val="24"/>
              </w:rPr>
              <w:t xml:space="preserve"> з впровадження та застосування технологій телекомунікацій і радіотехніки, що сприяють соціальній стійкості та мобільності випускника на ринку праці.</w:t>
            </w:r>
          </w:p>
          <w:p w14:paraId="0D1974AF" w14:textId="77777777" w:rsidR="001A2CE1" w:rsidRPr="005D0288" w:rsidRDefault="001A2CE1" w:rsidP="001A2CE1">
            <w:pPr>
              <w:ind w:right="-74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Теоретичний зміст включає:</w:t>
            </w:r>
          </w:p>
          <w:p w14:paraId="249E11E0" w14:textId="77777777" w:rsidR="001A2CE1" w:rsidRPr="005D0288" w:rsidRDefault="001A2CE1" w:rsidP="001A2CE1">
            <w:pPr>
              <w:ind w:right="-74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- теорію, моделі та принципи функціонування телекомунікаційних та радіотехнічних систем;</w:t>
            </w:r>
          </w:p>
          <w:p w14:paraId="5F208FF8" w14:textId="77777777" w:rsidR="001A2CE1" w:rsidRPr="005D0288" w:rsidRDefault="001A2CE1" w:rsidP="001A2CE1">
            <w:pPr>
              <w:ind w:right="-74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- принципи, методи та засоби забезпечення заданих експлуатаційних характеристик і властивостей телекомунікаційних та радіотехнічних систем;</w:t>
            </w:r>
          </w:p>
          <w:p w14:paraId="7F4015E0" w14:textId="77777777" w:rsidR="001A2CE1" w:rsidRPr="005D0288" w:rsidRDefault="001A2CE1" w:rsidP="001A2CE1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lastRenderedPageBreak/>
              <w:t>- нормативно-правову базу України та вимоги міжнародних стандартів у сфері телекомунікацій та радіотехніки;</w:t>
            </w:r>
          </w:p>
          <w:p w14:paraId="58942B15" w14:textId="77777777" w:rsidR="001A2CE1" w:rsidRPr="005D0288" w:rsidRDefault="001A2CE1" w:rsidP="001A2CE1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- сучасне програмно-апаратне забезпечення радіотехнічних та телекомунікаційних систем і мереж.</w:t>
            </w:r>
          </w:p>
          <w:p w14:paraId="4745B672" w14:textId="77777777" w:rsidR="001A2CE1" w:rsidRPr="005D0288" w:rsidRDefault="001A2CE1" w:rsidP="001A2CE1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Методи, методики, підходи та технології:</w:t>
            </w:r>
          </w:p>
          <w:p w14:paraId="587509E1" w14:textId="77777777" w:rsidR="001A2CE1" w:rsidRPr="005D0288" w:rsidRDefault="001A2CE1" w:rsidP="001A2CE1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Методи, методики, інформаційно-комунікаційні та інші технології телекомунікацій та радіотехніки.</w:t>
            </w:r>
          </w:p>
          <w:p w14:paraId="1D08EE1B" w14:textId="77777777" w:rsidR="001A2CE1" w:rsidRPr="005D0288" w:rsidRDefault="001A2CE1" w:rsidP="001A2CE1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Інструменти та обладнання:</w:t>
            </w:r>
          </w:p>
          <w:p w14:paraId="7AA354D3" w14:textId="77777777" w:rsidR="001A2CE1" w:rsidRPr="005D0288" w:rsidRDefault="001A2CE1" w:rsidP="001A2CE1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- системи розробки, забезпечення, моніторингу та контролю процесів у телекомунікаційних та радіотехнічних системах;</w:t>
            </w:r>
          </w:p>
          <w:p w14:paraId="725576EA" w14:textId="66FA2CBE" w:rsidR="00295EF8" w:rsidRPr="005D0288" w:rsidRDefault="001A2CE1" w:rsidP="001A2CE1">
            <w:pPr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- сучасне програмно-апаратне забезпечення технологій телекомунікацій та радіотехніки.</w:t>
            </w:r>
          </w:p>
        </w:tc>
      </w:tr>
      <w:tr w:rsidR="00295EF8" w:rsidRPr="00063059" w14:paraId="2977E38F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4B8CD64" w14:textId="5EB06461" w:rsidR="00295EF8" w:rsidRPr="00623213" w:rsidRDefault="00295EF8" w:rsidP="00295EF8">
            <w:pPr>
              <w:ind w:right="-7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Орієнтація </w:t>
            </w:r>
            <w:r w:rsidR="00CC2657">
              <w:rPr>
                <w:sz w:val="24"/>
                <w:szCs w:val="24"/>
              </w:rPr>
              <w:t>освітньої програми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0AC34F1" w14:textId="2FFAD234" w:rsidR="00295EF8" w:rsidRPr="00623213" w:rsidRDefault="00295EF8" w:rsidP="00295EF8">
            <w:pPr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Освітн</w:t>
            </w:r>
            <w:r>
              <w:rPr>
                <w:sz w:val="24"/>
                <w:szCs w:val="24"/>
              </w:rPr>
              <w:t>ьо-професійна</w:t>
            </w:r>
          </w:p>
        </w:tc>
      </w:tr>
      <w:tr w:rsidR="00295EF8" w:rsidRPr="00063059" w14:paraId="33D4CACE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761AEE6" w14:textId="334968F7" w:rsidR="00295EF8" w:rsidRPr="00623213" w:rsidRDefault="00295EF8" w:rsidP="00295EF8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сновний фокус </w:t>
            </w:r>
            <w:r w:rsidR="00CC2657">
              <w:rPr>
                <w:sz w:val="24"/>
                <w:szCs w:val="24"/>
              </w:rPr>
              <w:t>освітньої програми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C6260DA" w14:textId="3F4179BA" w:rsidR="00295EF8" w:rsidRPr="00623213" w:rsidRDefault="00295EF8" w:rsidP="00295EF8">
            <w:pPr>
              <w:jc w:val="both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623213">
              <w:rPr>
                <w:sz w:val="24"/>
                <w:szCs w:val="24"/>
              </w:rPr>
              <w:t xml:space="preserve">икористання сучасних  </w:t>
            </w:r>
            <w:r w:rsidRPr="00623213">
              <w:rPr>
                <w:bCs/>
                <w:iCs/>
                <w:sz w:val="24"/>
                <w:szCs w:val="24"/>
              </w:rPr>
              <w:t xml:space="preserve">інноваційних </w:t>
            </w:r>
            <w:r>
              <w:rPr>
                <w:bCs/>
                <w:iCs/>
                <w:sz w:val="24"/>
                <w:szCs w:val="24"/>
              </w:rPr>
              <w:t xml:space="preserve">і </w:t>
            </w:r>
            <w:r w:rsidRPr="00623213">
              <w:rPr>
                <w:bCs/>
                <w:iCs/>
                <w:sz w:val="24"/>
                <w:szCs w:val="24"/>
              </w:rPr>
              <w:t xml:space="preserve">цифрових технологій при створенні та застосуванні </w:t>
            </w:r>
            <w:proofErr w:type="spellStart"/>
            <w:r w:rsidR="00CC53A0">
              <w:rPr>
                <w:bCs/>
                <w:iCs/>
                <w:sz w:val="24"/>
                <w:szCs w:val="24"/>
              </w:rPr>
              <w:t>інформаціної</w:t>
            </w:r>
            <w:proofErr w:type="spellEnd"/>
            <w:r w:rsidR="00CC53A0">
              <w:rPr>
                <w:bCs/>
                <w:iCs/>
                <w:sz w:val="24"/>
                <w:szCs w:val="24"/>
              </w:rPr>
              <w:t xml:space="preserve"> та комунікаційної </w:t>
            </w:r>
            <w:proofErr w:type="spellStart"/>
            <w:r w:rsidRPr="00623213">
              <w:rPr>
                <w:sz w:val="24"/>
                <w:szCs w:val="24"/>
              </w:rPr>
              <w:t>радіо</w:t>
            </w:r>
            <w:r>
              <w:rPr>
                <w:sz w:val="24"/>
                <w:szCs w:val="24"/>
              </w:rPr>
              <w:t>інженерії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Pr="00623213">
              <w:rPr>
                <w:bCs/>
                <w:iCs/>
                <w:sz w:val="24"/>
                <w:szCs w:val="24"/>
              </w:rPr>
              <w:t>в різних сферах економічної діяльності.</w:t>
            </w:r>
          </w:p>
          <w:p w14:paraId="352A348F" w14:textId="77777777" w:rsidR="00295EF8" w:rsidRPr="00623213" w:rsidRDefault="00295EF8" w:rsidP="00295EF8">
            <w:pPr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Ключові слова:</w:t>
            </w:r>
          </w:p>
          <w:p w14:paraId="797FB878" w14:textId="14DB034D" w:rsidR="00295EF8" w:rsidRPr="00623213" w:rsidRDefault="00295EF8" w:rsidP="00295EF8">
            <w:pPr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 xml:space="preserve">радіотехніка, </w:t>
            </w:r>
            <w:r w:rsidR="00CC53A0">
              <w:rPr>
                <w:sz w:val="24"/>
                <w:szCs w:val="24"/>
              </w:rPr>
              <w:t xml:space="preserve">мобільні </w:t>
            </w:r>
            <w:r w:rsidRPr="00623213">
              <w:rPr>
                <w:sz w:val="24"/>
                <w:szCs w:val="24"/>
              </w:rPr>
              <w:t xml:space="preserve">телекомунікації, радіоелектроніка,  </w:t>
            </w:r>
            <w:r w:rsidR="00CC53A0">
              <w:rPr>
                <w:sz w:val="24"/>
                <w:szCs w:val="24"/>
              </w:rPr>
              <w:t>радіотехнічні</w:t>
            </w:r>
            <w:r w:rsidRPr="00623213">
              <w:rPr>
                <w:sz w:val="24"/>
                <w:szCs w:val="24"/>
              </w:rPr>
              <w:t xml:space="preserve"> системи, </w:t>
            </w:r>
            <w:proofErr w:type="spellStart"/>
            <w:r w:rsidRPr="00623213">
              <w:rPr>
                <w:sz w:val="24"/>
                <w:szCs w:val="24"/>
              </w:rPr>
              <w:t>радіо</w:t>
            </w:r>
            <w:r>
              <w:rPr>
                <w:sz w:val="24"/>
                <w:szCs w:val="24"/>
              </w:rPr>
              <w:t>системна</w:t>
            </w:r>
            <w:proofErr w:type="spellEnd"/>
            <w:r>
              <w:rPr>
                <w:sz w:val="24"/>
                <w:szCs w:val="24"/>
              </w:rPr>
              <w:t xml:space="preserve"> інженерія,</w:t>
            </w:r>
            <w:r w:rsidRPr="00623213">
              <w:rPr>
                <w:sz w:val="24"/>
                <w:szCs w:val="24"/>
              </w:rPr>
              <w:t xml:space="preserve"> інформаційні технології, радіозв'язок, </w:t>
            </w:r>
            <w:r w:rsidR="00CC53A0">
              <w:rPr>
                <w:sz w:val="24"/>
                <w:szCs w:val="24"/>
              </w:rPr>
              <w:t>антенні системи, НВЧ системи</w:t>
            </w:r>
            <w:r w:rsidR="00681979">
              <w:rPr>
                <w:sz w:val="24"/>
                <w:szCs w:val="24"/>
              </w:rPr>
              <w:t>, супутникові системи</w:t>
            </w:r>
          </w:p>
        </w:tc>
      </w:tr>
      <w:tr w:rsidR="00295EF8" w:rsidRPr="00063059" w14:paraId="7C4A3354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5751A61" w14:textId="1C7E5A48" w:rsidR="00295EF8" w:rsidRPr="00623213" w:rsidRDefault="00295EF8" w:rsidP="00295EF8">
            <w:pPr>
              <w:ind w:right="-74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собливості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 w:rsidR="00CC2657">
              <w:rPr>
                <w:sz w:val="24"/>
                <w:szCs w:val="24"/>
              </w:rPr>
              <w:t>освітньої програми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00C032F" w14:textId="774AA81C" w:rsidR="00CC53A0" w:rsidRPr="00285ED1" w:rsidRDefault="00285ED1" w:rsidP="00295EF8">
            <w:pPr>
              <w:ind w:right="-74"/>
              <w:jc w:val="both"/>
              <w:rPr>
                <w:sz w:val="24"/>
                <w:szCs w:val="24"/>
              </w:rPr>
            </w:pPr>
            <w:r w:rsidRPr="00285ED1">
              <w:rPr>
                <w:sz w:val="24"/>
                <w:szCs w:val="24"/>
              </w:rPr>
              <w:t xml:space="preserve">Освітня програма сфокусована </w:t>
            </w:r>
            <w:r w:rsidR="00E32C20">
              <w:rPr>
                <w:sz w:val="24"/>
                <w:szCs w:val="24"/>
              </w:rPr>
              <w:t>на підготовці спеціалістів рівня бакалавр</w:t>
            </w:r>
            <w:r>
              <w:rPr>
                <w:sz w:val="24"/>
                <w:szCs w:val="24"/>
              </w:rPr>
              <w:t xml:space="preserve">, які зможуть на світовому рівні </w:t>
            </w:r>
            <w:r w:rsidR="00463209">
              <w:rPr>
                <w:sz w:val="24"/>
                <w:szCs w:val="24"/>
              </w:rPr>
              <w:t>розробляти, тестувати та експлуатувати</w:t>
            </w:r>
            <w:r>
              <w:rPr>
                <w:sz w:val="24"/>
                <w:szCs w:val="24"/>
              </w:rPr>
              <w:t xml:space="preserve"> радіочастотні частини </w:t>
            </w:r>
            <w:r w:rsidR="00463209">
              <w:rPr>
                <w:sz w:val="24"/>
                <w:szCs w:val="24"/>
              </w:rPr>
              <w:t xml:space="preserve">(в діапазонах частот від 10 МГц до 1 </w:t>
            </w:r>
            <w:proofErr w:type="spellStart"/>
            <w:r w:rsidR="00463209">
              <w:rPr>
                <w:sz w:val="24"/>
                <w:szCs w:val="24"/>
              </w:rPr>
              <w:t>ТГц</w:t>
            </w:r>
            <w:proofErr w:type="spellEnd"/>
            <w:r w:rsidR="00463209">
              <w:rPr>
                <w:sz w:val="24"/>
                <w:szCs w:val="24"/>
              </w:rPr>
              <w:t xml:space="preserve">, або надвисокочастотних) </w:t>
            </w:r>
            <w:r>
              <w:rPr>
                <w:sz w:val="24"/>
                <w:szCs w:val="24"/>
              </w:rPr>
              <w:t>інформаційних та комунікаційних систем</w:t>
            </w:r>
            <w:r w:rsidR="00463209">
              <w:rPr>
                <w:sz w:val="24"/>
                <w:szCs w:val="24"/>
              </w:rPr>
              <w:t>, а саме складн</w:t>
            </w:r>
            <w:r w:rsidR="0065705B">
              <w:rPr>
                <w:sz w:val="24"/>
                <w:szCs w:val="24"/>
              </w:rPr>
              <w:t>і</w:t>
            </w:r>
            <w:r w:rsidR="00463209">
              <w:rPr>
                <w:sz w:val="24"/>
                <w:szCs w:val="24"/>
              </w:rPr>
              <w:t xml:space="preserve"> антенн</w:t>
            </w:r>
            <w:r w:rsidR="0065705B">
              <w:rPr>
                <w:sz w:val="24"/>
                <w:szCs w:val="24"/>
              </w:rPr>
              <w:t>і</w:t>
            </w:r>
            <w:r w:rsidR="00463209">
              <w:rPr>
                <w:sz w:val="24"/>
                <w:szCs w:val="24"/>
              </w:rPr>
              <w:t xml:space="preserve"> систем</w:t>
            </w:r>
            <w:r w:rsidR="0065705B">
              <w:rPr>
                <w:sz w:val="24"/>
                <w:szCs w:val="24"/>
              </w:rPr>
              <w:t>и</w:t>
            </w:r>
            <w:r w:rsidR="00463209">
              <w:rPr>
                <w:sz w:val="24"/>
                <w:szCs w:val="24"/>
              </w:rPr>
              <w:t xml:space="preserve"> та антенн</w:t>
            </w:r>
            <w:r w:rsidR="0065705B">
              <w:rPr>
                <w:sz w:val="24"/>
                <w:szCs w:val="24"/>
              </w:rPr>
              <w:t>і</w:t>
            </w:r>
            <w:r w:rsidR="00463209">
              <w:rPr>
                <w:sz w:val="24"/>
                <w:szCs w:val="24"/>
              </w:rPr>
              <w:t xml:space="preserve"> решітк</w:t>
            </w:r>
            <w:r w:rsidR="0065705B">
              <w:rPr>
                <w:sz w:val="24"/>
                <w:szCs w:val="24"/>
              </w:rPr>
              <w:t>и</w:t>
            </w:r>
            <w:r w:rsidR="00463209">
              <w:rPr>
                <w:sz w:val="24"/>
                <w:szCs w:val="24"/>
              </w:rPr>
              <w:t xml:space="preserve">, </w:t>
            </w:r>
            <w:r w:rsidR="0065705B">
              <w:rPr>
                <w:sz w:val="24"/>
                <w:szCs w:val="24"/>
              </w:rPr>
              <w:t xml:space="preserve">малошумні </w:t>
            </w:r>
            <w:r w:rsidR="00463209">
              <w:rPr>
                <w:sz w:val="24"/>
                <w:szCs w:val="24"/>
              </w:rPr>
              <w:t>НВЧ прий</w:t>
            </w:r>
            <w:r w:rsidR="0065705B">
              <w:rPr>
                <w:sz w:val="24"/>
                <w:szCs w:val="24"/>
              </w:rPr>
              <w:t xml:space="preserve">мачі, потужні НВЧ передавачі, НВЧ синтезатори тощо. </w:t>
            </w:r>
          </w:p>
          <w:p w14:paraId="79B3A83D" w14:textId="58437C7F" w:rsidR="00CC53A0" w:rsidRPr="00ED095F" w:rsidRDefault="00CC53A0" w:rsidP="00295EF8">
            <w:pPr>
              <w:ind w:right="-74"/>
              <w:jc w:val="both"/>
              <w:rPr>
                <w:sz w:val="24"/>
                <w:szCs w:val="24"/>
              </w:rPr>
            </w:pPr>
          </w:p>
        </w:tc>
      </w:tr>
      <w:tr w:rsidR="00DB031A" w:rsidRPr="00063059" w14:paraId="55ABC425" w14:textId="77777777" w:rsidTr="00DB031A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8C982CD" w14:textId="2F7E1107" w:rsidR="00DB031A" w:rsidRPr="00623213" w:rsidRDefault="00DB031A" w:rsidP="003E0856">
            <w:pPr>
              <w:jc w:val="center"/>
              <w:rPr>
                <w:strike/>
                <w:sz w:val="24"/>
                <w:szCs w:val="24"/>
              </w:rPr>
            </w:pPr>
            <w:r w:rsidRPr="00623213">
              <w:rPr>
                <w:b/>
                <w:sz w:val="24"/>
                <w:szCs w:val="24"/>
              </w:rPr>
              <w:t>4 – Придатність випускників до працевлаштування та подальшого навчання</w:t>
            </w:r>
          </w:p>
        </w:tc>
      </w:tr>
      <w:tr w:rsidR="00320B6F" w:rsidRPr="00063059" w14:paraId="628A82F1" w14:textId="77777777" w:rsidTr="00AA65AD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F20C265" w14:textId="2B44D120" w:rsidR="00320B6F" w:rsidRPr="00623213" w:rsidRDefault="00320B6F" w:rsidP="00295EF8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Придатність до працевлаштування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B409E3" w14:textId="77777777" w:rsidR="00AA65AD" w:rsidRPr="00AA65AD" w:rsidRDefault="006E0128" w:rsidP="00AA65AD">
            <w:pPr>
              <w:pStyle w:val="af5"/>
              <w:shd w:val="clear" w:color="auto" w:fill="FFFFFF" w:themeFill="background1"/>
              <w:spacing w:beforeAutospacing="0" w:afterAutospacing="0"/>
              <w:ind w:left="1296" w:hanging="1134"/>
              <w:jc w:val="both"/>
              <w:rPr>
                <w:color w:val="auto"/>
                <w:szCs w:val="27"/>
                <w:lang w:val="uk-UA"/>
              </w:rPr>
            </w:pPr>
            <w:bookmarkStart w:id="1" w:name="_GoBack"/>
            <w:bookmarkEnd w:id="1"/>
            <w:r w:rsidRPr="00AA65AD">
              <w:rPr>
                <w:color w:val="auto"/>
                <w:szCs w:val="27"/>
                <w:lang w:val="uk-UA"/>
              </w:rPr>
              <w:t>3..</w:t>
            </w:r>
            <w:r w:rsidR="00320B6F" w:rsidRPr="00AA65AD">
              <w:rPr>
                <w:color w:val="auto"/>
                <w:szCs w:val="27"/>
                <w:lang w:val="uk-UA"/>
              </w:rPr>
              <w:t>Фахівець інформац</w:t>
            </w:r>
            <w:r w:rsidR="00AA65AD" w:rsidRPr="00AA65AD">
              <w:rPr>
                <w:color w:val="auto"/>
                <w:szCs w:val="27"/>
                <w:lang w:val="uk-UA"/>
              </w:rPr>
              <w:t>ійно-телекомунікаційних систем,</w:t>
            </w:r>
          </w:p>
          <w:p w14:paraId="02F24409" w14:textId="4367C9C3" w:rsidR="00CF732E" w:rsidRPr="00AA65AD" w:rsidRDefault="006E0128" w:rsidP="00AA65AD">
            <w:pPr>
              <w:pStyle w:val="af5"/>
              <w:shd w:val="clear" w:color="auto" w:fill="FFFFFF" w:themeFill="background1"/>
              <w:spacing w:beforeAutospacing="0" w:afterAutospacing="0"/>
              <w:ind w:left="1296" w:hanging="1134"/>
              <w:jc w:val="both"/>
              <w:rPr>
                <w:color w:val="auto"/>
                <w:szCs w:val="27"/>
                <w:lang w:val="uk-UA"/>
              </w:rPr>
            </w:pPr>
            <w:r w:rsidRPr="00AA65AD">
              <w:rPr>
                <w:color w:val="auto"/>
                <w:szCs w:val="27"/>
                <w:lang w:val="uk-UA"/>
              </w:rPr>
              <w:t>3..</w:t>
            </w:r>
            <w:r w:rsidR="00320B6F" w:rsidRPr="00AA65AD">
              <w:rPr>
                <w:color w:val="auto"/>
                <w:szCs w:val="27"/>
                <w:lang w:val="uk-UA"/>
              </w:rPr>
              <w:t xml:space="preserve">Фахівець </w:t>
            </w:r>
            <w:r w:rsidR="00CC53A0" w:rsidRPr="00AA65AD">
              <w:rPr>
                <w:color w:val="auto"/>
                <w:szCs w:val="27"/>
                <w:lang w:val="uk-UA"/>
              </w:rPr>
              <w:t>радіоінженер</w:t>
            </w:r>
            <w:r w:rsidR="00320B6F" w:rsidRPr="00AA65AD">
              <w:rPr>
                <w:color w:val="auto"/>
                <w:szCs w:val="27"/>
                <w:lang w:val="uk-UA"/>
              </w:rPr>
              <w:t xml:space="preserve">, </w:t>
            </w:r>
          </w:p>
          <w:p w14:paraId="6AD3AF73" w14:textId="75EC3F2F" w:rsidR="00CF732E" w:rsidRPr="00AA65AD" w:rsidRDefault="00CF732E" w:rsidP="00AA65AD">
            <w:pPr>
              <w:pStyle w:val="af5"/>
              <w:shd w:val="clear" w:color="auto" w:fill="FFFFFF" w:themeFill="background1"/>
              <w:spacing w:beforeAutospacing="0" w:afterAutospacing="0"/>
              <w:ind w:left="1296" w:hanging="1134"/>
              <w:jc w:val="both"/>
              <w:rPr>
                <w:color w:val="auto"/>
                <w:szCs w:val="27"/>
                <w:lang w:val="uk-UA"/>
              </w:rPr>
            </w:pPr>
            <w:r w:rsidRPr="00AA65AD">
              <w:rPr>
                <w:color w:val="auto"/>
                <w:szCs w:val="27"/>
                <w:lang w:val="uk-UA"/>
              </w:rPr>
              <w:t xml:space="preserve">2144 </w:t>
            </w:r>
            <w:r w:rsidR="00320B6F" w:rsidRPr="00AA65AD">
              <w:rPr>
                <w:color w:val="auto"/>
                <w:szCs w:val="27"/>
                <w:lang w:val="uk-UA"/>
              </w:rPr>
              <w:t>Фахівець засобів радіо та телебачення,</w:t>
            </w:r>
          </w:p>
          <w:p w14:paraId="4A898F00" w14:textId="60FF50C1" w:rsidR="00320B6F" w:rsidRPr="00AA65AD" w:rsidRDefault="00320B6F" w:rsidP="00AA65AD">
            <w:pPr>
              <w:pStyle w:val="af5"/>
              <w:shd w:val="clear" w:color="auto" w:fill="FFFFFF" w:themeFill="background1"/>
              <w:spacing w:beforeAutospacing="0" w:afterAutospacing="0"/>
              <w:ind w:left="1296" w:hanging="1134"/>
              <w:jc w:val="both"/>
              <w:rPr>
                <w:color w:val="auto"/>
                <w:szCs w:val="27"/>
                <w:lang w:val="uk-UA"/>
              </w:rPr>
            </w:pPr>
            <w:r w:rsidRPr="00AA65AD">
              <w:rPr>
                <w:color w:val="auto"/>
                <w:szCs w:val="27"/>
                <w:lang w:val="uk-UA"/>
              </w:rPr>
              <w:t xml:space="preserve"> </w:t>
            </w:r>
            <w:r w:rsidR="00BC7C8C" w:rsidRPr="00AA65AD">
              <w:rPr>
                <w:color w:val="auto"/>
                <w:szCs w:val="27"/>
                <w:lang w:val="uk-UA"/>
              </w:rPr>
              <w:t>2144.2 Інженер</w:t>
            </w:r>
            <w:r w:rsidRPr="00AA65AD">
              <w:rPr>
                <w:color w:val="auto"/>
                <w:szCs w:val="27"/>
                <w:lang w:val="uk-UA"/>
              </w:rPr>
              <w:t xml:space="preserve"> мережі стільникового зв'язку</w:t>
            </w:r>
            <w:r w:rsidRPr="006E0128">
              <w:rPr>
                <w:color w:val="auto"/>
                <w:szCs w:val="27"/>
              </w:rPr>
              <w:t> </w:t>
            </w:r>
          </w:p>
          <w:p w14:paraId="098DA7AB" w14:textId="77777777" w:rsidR="00CF732E" w:rsidRDefault="00CF732E" w:rsidP="00AA65AD">
            <w:pPr>
              <w:pStyle w:val="af5"/>
              <w:spacing w:beforeAutospacing="0" w:afterAutospacing="0"/>
              <w:ind w:left="1296" w:hanging="1134"/>
              <w:jc w:val="both"/>
              <w:rPr>
                <w:lang w:val="uk-UA" w:eastAsia="en-US"/>
              </w:rPr>
            </w:pPr>
            <w:r>
              <w:rPr>
                <w:lang w:val="uk-UA" w:eastAsia="en-US"/>
              </w:rPr>
              <w:t>2121 Інженер з радіонавігації та радіолокації</w:t>
            </w:r>
          </w:p>
          <w:p w14:paraId="76CE4719" w14:textId="6295027F" w:rsidR="00AA65AD" w:rsidRPr="00320B6F" w:rsidRDefault="00AA65AD" w:rsidP="00AA65AD">
            <w:pPr>
              <w:pStyle w:val="af5"/>
              <w:spacing w:beforeAutospacing="0" w:afterAutospacing="0"/>
              <w:ind w:left="1296" w:hanging="1134"/>
              <w:jc w:val="both"/>
              <w:rPr>
                <w:lang w:val="uk-UA" w:eastAsia="en-US"/>
              </w:rPr>
            </w:pPr>
          </w:p>
        </w:tc>
      </w:tr>
      <w:tr w:rsidR="00295EF8" w:rsidRPr="00063059" w14:paraId="324B3E36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898930F" w14:textId="7097DCC2" w:rsidR="00295EF8" w:rsidRPr="00623213" w:rsidRDefault="00295EF8" w:rsidP="00295EF8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Подальше навчання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B63BA91" w14:textId="77777777" w:rsidR="006408A3" w:rsidRDefault="00295EF8" w:rsidP="003E0856">
            <w:pPr>
              <w:pStyle w:val="af5"/>
              <w:spacing w:beforeAutospacing="0" w:afterAutospacing="0"/>
              <w:jc w:val="both"/>
              <w:rPr>
                <w:lang w:val="uk-UA" w:eastAsia="en-US"/>
              </w:rPr>
            </w:pPr>
            <w:r w:rsidRPr="006E0128">
              <w:rPr>
                <w:lang w:val="uk-UA" w:eastAsia="en-US"/>
              </w:rPr>
              <w:t>Продовжити освіту за другим (магістерським) рівн</w:t>
            </w:r>
            <w:r w:rsidR="003E0856">
              <w:rPr>
                <w:lang w:val="uk-UA" w:eastAsia="en-US"/>
              </w:rPr>
              <w:t xml:space="preserve">ем </w:t>
            </w:r>
            <w:r w:rsidRPr="006E0128">
              <w:rPr>
                <w:lang w:val="uk-UA" w:eastAsia="en-US"/>
              </w:rPr>
              <w:t>вищої освіти.</w:t>
            </w:r>
          </w:p>
          <w:p w14:paraId="104E98DE" w14:textId="6442A293" w:rsidR="00AA65AD" w:rsidRPr="006E0128" w:rsidRDefault="00AA65AD" w:rsidP="003E0856">
            <w:pPr>
              <w:pStyle w:val="af5"/>
              <w:spacing w:beforeAutospacing="0" w:afterAutospacing="0"/>
              <w:jc w:val="both"/>
              <w:rPr>
                <w:lang w:val="uk-UA" w:eastAsia="en-US"/>
              </w:rPr>
            </w:pPr>
          </w:p>
        </w:tc>
      </w:tr>
      <w:tr w:rsidR="00DB031A" w:rsidRPr="00763E4C" w14:paraId="25A91259" w14:textId="77777777" w:rsidTr="00DB031A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58FAB971" w14:textId="6C74BBE4" w:rsidR="00DB031A" w:rsidRPr="00623213" w:rsidRDefault="00DB031A" w:rsidP="003E0856">
            <w:pPr>
              <w:ind w:right="-74"/>
              <w:jc w:val="center"/>
              <w:rPr>
                <w:color w:val="FF0000"/>
                <w:sz w:val="24"/>
                <w:szCs w:val="24"/>
              </w:rPr>
            </w:pPr>
            <w:r w:rsidRPr="00623213">
              <w:rPr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320B6F" w:rsidRPr="00063059" w14:paraId="6D3DAA91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3DC5F2D" w14:textId="38A6E633" w:rsidR="00320B6F" w:rsidRPr="00623213" w:rsidRDefault="00320B6F" w:rsidP="00320B6F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Викладання та навчання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83BE7F0" w14:textId="761AC3AE" w:rsidR="00320B6F" w:rsidRPr="00623213" w:rsidRDefault="00320B6F" w:rsidP="00320B6F">
            <w:pPr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Лекції, практичні та семінарські заняття, комп’ютерні практикуми і лабораторні роботи; курсові проекти і роботи; технологія змішаного навчання, практики і екскурсії; виконання кваліфікаційного проекту (роботи)</w:t>
            </w:r>
          </w:p>
        </w:tc>
      </w:tr>
      <w:tr w:rsidR="00320B6F" w:rsidRPr="00063059" w14:paraId="7F47CA8A" w14:textId="77777777" w:rsidTr="00DB031A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21D869" w14:textId="60ED1BA4" w:rsidR="00320B6F" w:rsidRPr="00623213" w:rsidRDefault="00320B6F" w:rsidP="00320B6F">
            <w:pPr>
              <w:ind w:right="-74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Оцінювання</w:t>
            </w:r>
          </w:p>
        </w:tc>
        <w:tc>
          <w:tcPr>
            <w:tcW w:w="653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D77FD92" w14:textId="367E0BBA" w:rsidR="00320B6F" w:rsidRPr="007A7FB6" w:rsidRDefault="00A61435" w:rsidP="00320B6F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7A7FB6">
              <w:rPr>
                <w:color w:val="000000" w:themeColor="text1"/>
                <w:sz w:val="24"/>
                <w:szCs w:val="24"/>
              </w:rPr>
              <w:t>Оцінювання знань студентів здійснюється у відповідності до Положення про систему оцінювання результатів навчання в КПІ ім. Ігоря Сікорського</w:t>
            </w:r>
            <w:r w:rsidRPr="007A7FB6">
              <w:rPr>
                <w:rFonts w:ascii="Calibri" w:hAnsi="Calibri"/>
                <w:color w:val="000000" w:themeColor="text1"/>
                <w:sz w:val="24"/>
                <w:szCs w:val="24"/>
              </w:rPr>
              <w:t xml:space="preserve"> </w:t>
            </w:r>
            <w:r w:rsidRPr="007A7FB6">
              <w:rPr>
                <w:color w:val="000000" w:themeColor="text1"/>
                <w:szCs w:val="23"/>
              </w:rPr>
              <w:t xml:space="preserve">за усіма видами аудиторної та </w:t>
            </w:r>
            <w:proofErr w:type="spellStart"/>
            <w:r w:rsidRPr="007A7FB6">
              <w:rPr>
                <w:color w:val="000000" w:themeColor="text1"/>
                <w:szCs w:val="23"/>
              </w:rPr>
              <w:t>позааудиторної</w:t>
            </w:r>
            <w:proofErr w:type="spellEnd"/>
            <w:r w:rsidRPr="007A7FB6">
              <w:rPr>
                <w:color w:val="000000" w:themeColor="text1"/>
                <w:szCs w:val="23"/>
              </w:rPr>
              <w:t xml:space="preserve"> роботи (поточний, календарний, семестровий контроль); </w:t>
            </w:r>
            <w:r w:rsidRPr="007A7FB6">
              <w:rPr>
                <w:color w:val="000000" w:themeColor="text1"/>
                <w:szCs w:val="23"/>
              </w:rPr>
              <w:lastRenderedPageBreak/>
              <w:t>усних та письмових екзаменів, заліків</w:t>
            </w:r>
            <w:r w:rsidR="00320B6F" w:rsidRPr="007A7FB6">
              <w:rPr>
                <w:color w:val="000000" w:themeColor="text1"/>
                <w:sz w:val="24"/>
                <w:szCs w:val="24"/>
              </w:rPr>
              <w:t>, звіти про практику, захист кваліфікаційного проекту (роботи)</w:t>
            </w:r>
          </w:p>
        </w:tc>
      </w:tr>
      <w:tr w:rsidR="00DB031A" w:rsidRPr="00063059" w14:paraId="7D292962" w14:textId="77777777" w:rsidTr="00DB031A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18E0A511" w14:textId="18225FBB" w:rsidR="00DB031A" w:rsidRPr="00623213" w:rsidRDefault="00DB031A" w:rsidP="003E0856">
            <w:pPr>
              <w:ind w:right="-74"/>
              <w:jc w:val="center"/>
              <w:rPr>
                <w:sz w:val="24"/>
                <w:szCs w:val="24"/>
              </w:rPr>
            </w:pPr>
            <w:r w:rsidRPr="00623213">
              <w:rPr>
                <w:b/>
                <w:sz w:val="24"/>
                <w:szCs w:val="24"/>
              </w:rPr>
              <w:lastRenderedPageBreak/>
              <w:t>6 – Програмні компетентності</w:t>
            </w:r>
          </w:p>
        </w:tc>
      </w:tr>
      <w:tr w:rsidR="00320B6F" w:rsidRPr="00063059" w14:paraId="0000AEF3" w14:textId="77777777" w:rsidTr="004F1B4B">
        <w:trPr>
          <w:trHeight w:val="20"/>
        </w:trPr>
        <w:tc>
          <w:tcPr>
            <w:tcW w:w="342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B427FE8" w14:textId="1E7A6B45" w:rsidR="00320B6F" w:rsidRPr="00623213" w:rsidRDefault="00320B6F" w:rsidP="00320B6F">
            <w:pPr>
              <w:ind w:right="-74"/>
              <w:rPr>
                <w:b/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6531" w:type="dxa"/>
            <w:gridSpan w:val="2"/>
          </w:tcPr>
          <w:p w14:paraId="5131D68D" w14:textId="523F8C73" w:rsidR="00320B6F" w:rsidRPr="00320B6F" w:rsidRDefault="00320B6F" w:rsidP="00320B6F">
            <w:pPr>
              <w:ind w:right="-74"/>
              <w:jc w:val="both"/>
              <w:rPr>
                <w:sz w:val="24"/>
                <w:szCs w:val="24"/>
              </w:rPr>
            </w:pPr>
            <w:r w:rsidRPr="00050E83">
              <w:rPr>
                <w:sz w:val="24"/>
              </w:rPr>
              <w:t xml:space="preserve">Здатність розв’язувати складні спеціалізовані задачі та практичні проблеми у галузі </w:t>
            </w:r>
            <w:r w:rsidRPr="00623213">
              <w:rPr>
                <w:sz w:val="24"/>
                <w:szCs w:val="24"/>
              </w:rPr>
              <w:t>телекомунікацій та радіотехніки</w:t>
            </w:r>
            <w:r w:rsidRPr="00050E83">
              <w:rPr>
                <w:sz w:val="24"/>
              </w:rPr>
              <w:t xml:space="preserve"> </w:t>
            </w:r>
            <w:r w:rsidRPr="00AA65AD">
              <w:rPr>
                <w:sz w:val="24"/>
              </w:rPr>
              <w:t>або у процесі навчання, що передбачає застосування певних теорій та методів відповідної науки і</w:t>
            </w:r>
            <w:r w:rsidRPr="00050E83">
              <w:rPr>
                <w:sz w:val="24"/>
              </w:rPr>
              <w:t xml:space="preserve"> характеризується комплексністю та невизначеністю</w:t>
            </w:r>
            <w:r w:rsidRPr="00320B6F">
              <w:rPr>
                <w:sz w:val="24"/>
              </w:rPr>
              <w:t xml:space="preserve"> умов</w:t>
            </w:r>
          </w:p>
        </w:tc>
      </w:tr>
      <w:tr w:rsidR="004F1B4B" w:rsidRPr="00063059" w14:paraId="5DC7AEBD" w14:textId="77777777" w:rsidTr="007B1451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62F14A99" w14:textId="4B81C6FB" w:rsidR="004F1B4B" w:rsidRPr="00623213" w:rsidRDefault="004F1B4B" w:rsidP="004F1B4B">
            <w:pPr>
              <w:ind w:right="-74"/>
              <w:jc w:val="center"/>
              <w:rPr>
                <w:sz w:val="24"/>
                <w:szCs w:val="24"/>
              </w:rPr>
            </w:pPr>
            <w:r w:rsidRPr="00623213">
              <w:rPr>
                <w:b/>
                <w:sz w:val="24"/>
                <w:szCs w:val="24"/>
              </w:rPr>
              <w:t>Загальні компетентності (ЗК)</w:t>
            </w:r>
          </w:p>
        </w:tc>
      </w:tr>
      <w:tr w:rsidR="00320B6F" w:rsidRPr="00024C85" w14:paraId="49043E89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47604B7F" w14:textId="3AD80AFE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  <w:lang w:eastAsia="uk-UA"/>
              </w:rPr>
            </w:pPr>
            <w:r w:rsidRPr="00623213">
              <w:rPr>
                <w:sz w:val="24"/>
                <w:szCs w:val="24"/>
                <w:lang w:eastAsia="uk-UA"/>
              </w:rPr>
              <w:t>ЗК 1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543D26BF" w14:textId="4677C9B6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до абстрактного мислення, аналізу та синтезу</w:t>
            </w:r>
          </w:p>
        </w:tc>
      </w:tr>
      <w:tr w:rsidR="00320B6F" w:rsidRPr="00024C85" w14:paraId="77668C37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459E291B" w14:textId="4F64597F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  <w:lang w:eastAsia="uk-UA"/>
              </w:rPr>
            </w:pPr>
            <w:r w:rsidRPr="00623213">
              <w:rPr>
                <w:sz w:val="24"/>
                <w:szCs w:val="24"/>
                <w:lang w:eastAsia="uk-UA"/>
              </w:rPr>
              <w:t>ЗК 2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5F9BCF24" w14:textId="0264353D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застосовувати знання у практичних ситуаціях</w:t>
            </w:r>
          </w:p>
        </w:tc>
      </w:tr>
      <w:tr w:rsidR="00320B6F" w:rsidRPr="00024C85" w14:paraId="2282E43C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341E08A7" w14:textId="1825E75F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ЗК 3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7F3EAD14" w14:textId="41C51F6A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планувати та управляти часом</w:t>
            </w:r>
          </w:p>
        </w:tc>
      </w:tr>
      <w:tr w:rsidR="00320B6F" w:rsidRPr="00024C85" w14:paraId="4C8E65C7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127A90F7" w14:textId="03070E66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ЗК 4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03180BEE" w14:textId="2194141A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Здатність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</w:t>
            </w:r>
            <w:r w:rsidRPr="00623213">
              <w:rPr>
                <w:sz w:val="24"/>
                <w:szCs w:val="24"/>
              </w:rPr>
              <w:t>розумі</w:t>
            </w:r>
            <w:r>
              <w:rPr>
                <w:sz w:val="24"/>
                <w:szCs w:val="24"/>
              </w:rPr>
              <w:t>ти предметну область</w:t>
            </w:r>
            <w:r w:rsidRPr="00623213">
              <w:rPr>
                <w:sz w:val="24"/>
                <w:szCs w:val="24"/>
              </w:rPr>
              <w:t xml:space="preserve"> та професійн</w:t>
            </w:r>
            <w:r>
              <w:rPr>
                <w:sz w:val="24"/>
                <w:szCs w:val="24"/>
              </w:rPr>
              <w:t>у діяльні</w:t>
            </w:r>
            <w:r w:rsidRPr="0062321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ь</w:t>
            </w:r>
          </w:p>
        </w:tc>
      </w:tr>
      <w:tr w:rsidR="00320B6F" w:rsidRPr="00024C85" w14:paraId="6FFFFC82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0DE3659B" w14:textId="06E28C77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ЗК 5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67BD9B69" w14:textId="1AA2A5D1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спілкуватися державною мовою як усно, так і письмово</w:t>
            </w:r>
          </w:p>
        </w:tc>
      </w:tr>
      <w:tr w:rsidR="00320B6F" w:rsidRPr="00024C85" w14:paraId="085FF432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4A87009C" w14:textId="1D25AA88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ЗК 6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382F4467" w14:textId="65BB33B8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працювати в команді</w:t>
            </w:r>
          </w:p>
        </w:tc>
      </w:tr>
      <w:tr w:rsidR="00320B6F" w:rsidRPr="00024C85" w14:paraId="443CD55B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6427CE4C" w14:textId="1FD894B0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ЗК 7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662212EC" w14:textId="1C5BD68A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 вчитися і оволодівати сучасними знаннями</w:t>
            </w:r>
          </w:p>
        </w:tc>
      </w:tr>
      <w:tr w:rsidR="00320B6F" w:rsidRPr="00024C85" w14:paraId="79739113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6CD1D3EE" w14:textId="2567797C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ЗК 8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48BC436D" w14:textId="2633B329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виявляти, ставити та вирішувати проблеми</w:t>
            </w:r>
          </w:p>
        </w:tc>
      </w:tr>
      <w:tr w:rsidR="00320B6F" w:rsidRPr="00024C85" w14:paraId="591AD894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619175FE" w14:textId="77096B6B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ЗК 9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2468874A" w14:textId="01284BBE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здійсн</w:t>
            </w:r>
            <w:r>
              <w:rPr>
                <w:sz w:val="24"/>
                <w:szCs w:val="24"/>
              </w:rPr>
              <w:t>ювати</w:t>
            </w:r>
            <w:r w:rsidRPr="00623213">
              <w:rPr>
                <w:sz w:val="24"/>
                <w:szCs w:val="24"/>
              </w:rPr>
              <w:t xml:space="preserve"> безпечн</w:t>
            </w:r>
            <w:r>
              <w:rPr>
                <w:sz w:val="24"/>
                <w:szCs w:val="24"/>
              </w:rPr>
              <w:t>у</w:t>
            </w:r>
            <w:r w:rsidRPr="00623213">
              <w:rPr>
                <w:sz w:val="24"/>
                <w:szCs w:val="24"/>
              </w:rPr>
              <w:t xml:space="preserve"> діяльн</w:t>
            </w:r>
            <w:r>
              <w:rPr>
                <w:sz w:val="24"/>
                <w:szCs w:val="24"/>
              </w:rPr>
              <w:t>і</w:t>
            </w:r>
            <w:r w:rsidRPr="00623213">
              <w:rPr>
                <w:sz w:val="24"/>
                <w:szCs w:val="24"/>
              </w:rPr>
              <w:t>ст</w:t>
            </w:r>
            <w:r>
              <w:rPr>
                <w:sz w:val="24"/>
                <w:szCs w:val="24"/>
              </w:rPr>
              <w:t>ь</w:t>
            </w:r>
          </w:p>
        </w:tc>
      </w:tr>
      <w:tr w:rsidR="00320B6F" w:rsidRPr="00024C85" w14:paraId="4308BF1E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75F39688" w14:textId="32AD3E87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ЗК 10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1CE2C769" w14:textId="50880B42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Прагнення до збереження навколишнього середовища</w:t>
            </w:r>
          </w:p>
        </w:tc>
      </w:tr>
      <w:tr w:rsidR="00320B6F" w:rsidRPr="00024C85" w14:paraId="0214E4E0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1913" w:type="dxa"/>
            <w:shd w:val="clear" w:color="auto" w:fill="auto"/>
            <w:vAlign w:val="center"/>
          </w:tcPr>
          <w:p w14:paraId="4198AFAD" w14:textId="34D673CB" w:rsidR="00320B6F" w:rsidRPr="00623213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ЗК 11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19984828" w14:textId="01C28F48" w:rsidR="00320B6F" w:rsidRPr="00623213" w:rsidRDefault="00320B6F" w:rsidP="00320B6F">
            <w:pPr>
              <w:spacing w:after="120"/>
              <w:ind w:right="-74"/>
              <w:jc w:val="both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</w:rPr>
              <w:t>Здатність реалізувати свої права і обов’язки як члена суспільства, усвідомлювати цінності громадянського (вільного демократичного) суспільства та необхідність його сталого розвитку, верховенства права, прав і свобод людини і громадянина в Україні</w:t>
            </w:r>
            <w:r w:rsidRPr="00A45DFA">
              <w:rPr>
                <w:sz w:val="24"/>
                <w:szCs w:val="24"/>
              </w:rPr>
              <w:t>.</w:t>
            </w:r>
          </w:p>
        </w:tc>
      </w:tr>
      <w:tr w:rsidR="00320B6F" w:rsidRPr="00376508" w14:paraId="50C6921E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21"/>
        </w:trPr>
        <w:tc>
          <w:tcPr>
            <w:tcW w:w="1913" w:type="dxa"/>
            <w:shd w:val="clear" w:color="auto" w:fill="auto"/>
            <w:vAlign w:val="center"/>
          </w:tcPr>
          <w:p w14:paraId="769D1DA5" w14:textId="24F86F62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ЗК 12</w:t>
            </w:r>
          </w:p>
        </w:tc>
        <w:tc>
          <w:tcPr>
            <w:tcW w:w="8039" w:type="dxa"/>
            <w:gridSpan w:val="3"/>
            <w:shd w:val="clear" w:color="auto" w:fill="auto"/>
          </w:tcPr>
          <w:p w14:paraId="04872C99" w14:textId="4854DC50" w:rsidR="00320B6F" w:rsidRPr="00320B6F" w:rsidRDefault="00320B6F" w:rsidP="00320B6F">
            <w:pPr>
              <w:ind w:right="-74"/>
              <w:jc w:val="both"/>
              <w:rPr>
                <w:sz w:val="24"/>
                <w:szCs w:val="24"/>
              </w:rPr>
            </w:pPr>
            <w:r w:rsidRPr="00320B6F">
              <w:rPr>
                <w:sz w:val="24"/>
                <w:szCs w:val="24"/>
              </w:rPr>
              <w:t>Здатність зберігати та примножувати моральні, культурні, наукові цінності і досягнення суспільства на основі розуміння історії та закономірностей розвитку предметної області, її місця у загальній системі знань про природу і суспільство та у розвитку суспільства, техніки і технологій, використовувати різні види та форми рухової активності для активного відпочинку та ведення здорового способу життя.</w:t>
            </w:r>
          </w:p>
        </w:tc>
      </w:tr>
      <w:tr w:rsidR="00DB031A" w:rsidRPr="00376508" w14:paraId="5A99475D" w14:textId="77777777" w:rsidTr="00DB031A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78C28C9C" w14:textId="4CBB628D" w:rsidR="00DB031A" w:rsidRPr="00A45DFA" w:rsidRDefault="00DB031A" w:rsidP="004F1B4B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center"/>
              <w:rPr>
                <w:color w:val="000000"/>
                <w:lang w:val="uk-UA" w:eastAsia="ru-RU"/>
              </w:rPr>
            </w:pPr>
            <w:proofErr w:type="spellStart"/>
            <w:r w:rsidRPr="00623213">
              <w:rPr>
                <w:b/>
              </w:rPr>
              <w:t>Фахові</w:t>
            </w:r>
            <w:proofErr w:type="spellEnd"/>
            <w:r w:rsidRPr="00623213">
              <w:rPr>
                <w:b/>
              </w:rPr>
              <w:t xml:space="preserve"> </w:t>
            </w:r>
            <w:proofErr w:type="spellStart"/>
            <w:r w:rsidRPr="00623213">
              <w:rPr>
                <w:b/>
              </w:rPr>
              <w:t>компетентності</w:t>
            </w:r>
            <w:proofErr w:type="spellEnd"/>
            <w:r w:rsidRPr="00623213">
              <w:rPr>
                <w:b/>
              </w:rPr>
              <w:t xml:space="preserve"> (ФК)</w:t>
            </w:r>
          </w:p>
        </w:tc>
      </w:tr>
      <w:tr w:rsidR="00320B6F" w:rsidRPr="00063059" w14:paraId="789B5B3E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B2F1B2" w14:textId="1C32CB56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  <w:lang w:eastAsia="uk-UA"/>
              </w:rPr>
            </w:pPr>
            <w:r w:rsidRPr="00024C85">
              <w:rPr>
                <w:sz w:val="24"/>
                <w:szCs w:val="24"/>
                <w:lang w:eastAsia="uk-UA"/>
              </w:rPr>
              <w:t>ФК 1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7EF0B90" w14:textId="443E0144" w:rsidR="00320B6F" w:rsidRPr="00623213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розуміти сутність і значення інформації в розвитку сучасного інформаційного суспільства</w:t>
            </w:r>
          </w:p>
        </w:tc>
      </w:tr>
      <w:tr w:rsidR="00320B6F" w:rsidRPr="00063059" w14:paraId="24BB3EA7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5CB241" w14:textId="1A1D0DA2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  <w:lang w:eastAsia="uk-UA"/>
              </w:rPr>
            </w:pPr>
            <w:r w:rsidRPr="00024C85">
              <w:rPr>
                <w:sz w:val="24"/>
                <w:szCs w:val="24"/>
                <w:lang w:eastAsia="uk-UA"/>
              </w:rPr>
              <w:t>ФК 2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E2F396F" w14:textId="1EDAE359" w:rsidR="00320B6F" w:rsidRPr="00623213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вирішувати стандартні завдання професійної діяльності   на основі інформаційної та бібліографічної культури із  застосуванням інформаційно-комунікаційних технологій і з урахуванням основних вимог інформаційної безпеки</w:t>
            </w:r>
            <w:r w:rsidRPr="00A45DFA">
              <w:rPr>
                <w:color w:val="000000"/>
                <w:lang w:val="uk-UA" w:eastAsia="ru-RU"/>
              </w:rPr>
              <w:t>.</w:t>
            </w:r>
          </w:p>
        </w:tc>
      </w:tr>
      <w:tr w:rsidR="00320B6F" w:rsidRPr="00063059" w14:paraId="09CACFD0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E5F52BA" w14:textId="04B490FC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3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9F57D0A" w14:textId="6756430D" w:rsidR="00320B6F" w:rsidRPr="00A45DFA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використовувати базові методи, способи та засоби отримання, передавання, обробки та зберігання інформації</w:t>
            </w:r>
            <w:r w:rsidRPr="00A45DFA">
              <w:rPr>
                <w:color w:val="000000"/>
                <w:lang w:val="uk-UA" w:eastAsia="ru-RU"/>
              </w:rPr>
              <w:t xml:space="preserve">. </w:t>
            </w:r>
          </w:p>
        </w:tc>
      </w:tr>
      <w:tr w:rsidR="00320B6F" w:rsidRPr="00063059" w14:paraId="2FDC540F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493169C" w14:textId="7537CC3A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4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9D7336A" w14:textId="15BE69CE" w:rsidR="00320B6F" w:rsidRPr="00A45DFA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здійснювати комп'ютерне моделювання пристроїв, систем і процесів з використанням універсальних пакетів прикладних програм</w:t>
            </w:r>
            <w:r w:rsidRPr="00A45DFA">
              <w:rPr>
                <w:color w:val="000000"/>
                <w:lang w:eastAsia="ru-RU"/>
              </w:rPr>
              <w:t>.</w:t>
            </w:r>
          </w:p>
        </w:tc>
      </w:tr>
      <w:tr w:rsidR="00320B6F" w:rsidRPr="00063059" w14:paraId="67ECF18E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91822A" w14:textId="6F33C302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lastRenderedPageBreak/>
              <w:t>ФК 5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33B6060" w14:textId="68789AC7" w:rsidR="00320B6F" w:rsidRPr="00295EF8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 xml:space="preserve">Здатність використовувати  нормативну та правову документацію, що стосується інформаційно-телекомунікаційних мереж, телекомунікаційних та радіотехнічних систем (закони України, технічні регламенти, міжнародні та національні стандарти, рекомендації Міжнародного союзу електрозв'язку і </w:t>
            </w:r>
            <w:proofErr w:type="spellStart"/>
            <w:r w:rsidRPr="00623213">
              <w:rPr>
                <w:color w:val="000000"/>
                <w:lang w:val="uk-UA" w:eastAsia="ru-RU"/>
              </w:rPr>
              <w:t>т.п</w:t>
            </w:r>
            <w:proofErr w:type="spellEnd"/>
            <w:r w:rsidRPr="00623213">
              <w:rPr>
                <w:color w:val="000000"/>
                <w:lang w:val="uk-UA" w:eastAsia="ru-RU"/>
              </w:rPr>
              <w:t>.) для вирішення професійних завдань</w:t>
            </w:r>
            <w:r w:rsidRPr="00A45DFA">
              <w:rPr>
                <w:color w:val="000000"/>
                <w:lang w:val="uk-UA" w:eastAsia="ru-RU"/>
              </w:rPr>
              <w:t>.</w:t>
            </w:r>
          </w:p>
        </w:tc>
      </w:tr>
      <w:tr w:rsidR="00320B6F" w:rsidRPr="00063059" w14:paraId="6F5E4E61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FBB4A6" w14:textId="4B796B18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6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E4DF289" w14:textId="1AD4BE36" w:rsidR="00320B6F" w:rsidRPr="00A45DFA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проводити інструментальні вимірювання в інформаційно-телекомунікаційних мережах, телекомунікаційних та радіотехнічних системах</w:t>
            </w:r>
            <w:r w:rsidRPr="00A45DFA">
              <w:rPr>
                <w:color w:val="000000"/>
                <w:lang w:eastAsia="ru-RU"/>
              </w:rPr>
              <w:t>.</w:t>
            </w:r>
          </w:p>
        </w:tc>
      </w:tr>
      <w:tr w:rsidR="00320B6F" w:rsidRPr="00063059" w14:paraId="49B50D05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FF1CC90" w14:textId="6E7EEFD0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7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416463" w14:textId="5260EF31" w:rsidR="00320B6F" w:rsidRPr="00A45DFA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контролю</w:t>
            </w:r>
            <w:r>
              <w:rPr>
                <w:color w:val="000000"/>
                <w:lang w:val="uk-UA" w:eastAsia="ru-RU"/>
              </w:rPr>
              <w:t>вати</w:t>
            </w:r>
            <w:r w:rsidRPr="00623213">
              <w:rPr>
                <w:color w:val="000000"/>
                <w:lang w:val="uk-UA" w:eastAsia="ru-RU"/>
              </w:rPr>
              <w:t xml:space="preserve"> дотримання та забезпечення екологічної безпеки</w:t>
            </w:r>
            <w:r w:rsidRPr="00A45DFA">
              <w:rPr>
                <w:color w:val="000000"/>
                <w:lang w:eastAsia="ru-RU"/>
              </w:rPr>
              <w:t>.</w:t>
            </w:r>
          </w:p>
        </w:tc>
      </w:tr>
      <w:tr w:rsidR="00320B6F" w:rsidRPr="00063059" w14:paraId="1223C791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1C1579A" w14:textId="7EBA8B7B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8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14A802B" w14:textId="0ECD262A" w:rsidR="00320B6F" w:rsidRPr="00A45DFA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впровадж</w:t>
            </w:r>
            <w:r>
              <w:rPr>
                <w:color w:val="000000"/>
                <w:lang w:val="uk-UA" w:eastAsia="ru-RU"/>
              </w:rPr>
              <w:t>увати</w:t>
            </w:r>
            <w:r w:rsidRPr="00623213">
              <w:rPr>
                <w:color w:val="000000"/>
                <w:lang w:val="uk-UA" w:eastAsia="ru-RU"/>
              </w:rPr>
              <w:t xml:space="preserve"> перспективн</w:t>
            </w:r>
            <w:r>
              <w:rPr>
                <w:color w:val="000000"/>
                <w:lang w:val="uk-UA" w:eastAsia="ru-RU"/>
              </w:rPr>
              <w:t>і</w:t>
            </w:r>
            <w:r w:rsidRPr="00623213">
              <w:rPr>
                <w:color w:val="000000"/>
                <w:lang w:val="uk-UA" w:eastAsia="ru-RU"/>
              </w:rPr>
              <w:t xml:space="preserve"> технологі</w:t>
            </w:r>
            <w:r>
              <w:rPr>
                <w:color w:val="000000"/>
                <w:lang w:val="uk-UA" w:eastAsia="ru-RU"/>
              </w:rPr>
              <w:t>ї</w:t>
            </w:r>
            <w:r w:rsidRPr="00623213">
              <w:rPr>
                <w:color w:val="000000"/>
                <w:lang w:val="uk-UA" w:eastAsia="ru-RU"/>
              </w:rPr>
              <w:t xml:space="preserve"> і стандарт</w:t>
            </w:r>
            <w:r>
              <w:rPr>
                <w:color w:val="000000"/>
                <w:lang w:val="uk-UA" w:eastAsia="ru-RU"/>
              </w:rPr>
              <w:t>и</w:t>
            </w:r>
            <w:r w:rsidRPr="00A45DFA">
              <w:rPr>
                <w:color w:val="000000"/>
                <w:lang w:eastAsia="ru-RU"/>
              </w:rPr>
              <w:t>.</w:t>
            </w:r>
          </w:p>
        </w:tc>
      </w:tr>
      <w:tr w:rsidR="00320B6F" w:rsidRPr="00063059" w14:paraId="36961A5D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1ABC645" w14:textId="2EE1911F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9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5E1E835" w14:textId="0AEFE6DA" w:rsidR="00320B6F" w:rsidRPr="00A45DFA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здійснювати приймання та освоєння нового обладнання відповідно до чинних нормативів</w:t>
            </w:r>
            <w:r w:rsidRPr="00A45DFA">
              <w:rPr>
                <w:color w:val="000000"/>
                <w:lang w:eastAsia="ru-RU"/>
              </w:rPr>
              <w:t>.</w:t>
            </w:r>
          </w:p>
        </w:tc>
      </w:tr>
      <w:tr w:rsidR="00320B6F" w:rsidRPr="00063059" w14:paraId="0129BB2D" w14:textId="77777777" w:rsidTr="00DB031A">
        <w:trPr>
          <w:trHeight w:val="616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77E3BDA" w14:textId="03801701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10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0CADA6A" w14:textId="52A0567F" w:rsidR="00320B6F" w:rsidRPr="00295EF8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здійснювати монтаж, налагодження, налаштування, регулювання, дослідну перевірку працездатності, випробування та здачу в експлуатацію споруд, засобів і устаткування телекомунікацій та радіотехніки</w:t>
            </w:r>
            <w:r w:rsidRPr="00A45DFA">
              <w:rPr>
                <w:color w:val="000000"/>
                <w:lang w:val="uk-UA" w:eastAsia="ru-RU"/>
              </w:rPr>
              <w:t>.</w:t>
            </w:r>
          </w:p>
        </w:tc>
      </w:tr>
      <w:tr w:rsidR="00320B6F" w:rsidRPr="00063059" w14:paraId="72AE9607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FE5656" w14:textId="1E4EA04D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11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42EDEF" w14:textId="4476CF35" w:rsidR="00320B6F" w:rsidRPr="00A45DFA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складати нормативну документацію (інструкції) з експлуатаційно-технічного обслуговування інформаційно-телекомунікаційних мереж, телекомунікаційних та радіотехнічних систем, а також за програмами випробувань</w:t>
            </w:r>
            <w:r w:rsidRPr="00A45DFA">
              <w:rPr>
                <w:color w:val="000000"/>
                <w:lang w:eastAsia="ru-RU"/>
              </w:rPr>
              <w:t>.</w:t>
            </w:r>
          </w:p>
        </w:tc>
      </w:tr>
      <w:tr w:rsidR="00320B6F" w:rsidRPr="00063059" w14:paraId="0109F24F" w14:textId="77777777" w:rsidTr="00DB031A">
        <w:trPr>
          <w:trHeight w:val="1182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EBE9131" w14:textId="70B37233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12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FD4C803" w14:textId="05238F4F" w:rsidR="00320B6F" w:rsidRPr="00A45DFA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проводити роботи з керування потоками навантаження інформаційно-телекомунікаційних мереж</w:t>
            </w:r>
            <w:r w:rsidRPr="00A45DFA">
              <w:rPr>
                <w:color w:val="000000"/>
                <w:lang w:eastAsia="ru-RU"/>
              </w:rPr>
              <w:t>.</w:t>
            </w:r>
          </w:p>
        </w:tc>
      </w:tr>
      <w:tr w:rsidR="00320B6F" w:rsidRPr="00063059" w14:paraId="377408B1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5A184A8" w14:textId="128A926D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13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506B1791" w14:textId="1176CFD3" w:rsidR="00320B6F" w:rsidRPr="00295EF8" w:rsidRDefault="00320B6F" w:rsidP="00320B6F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організовувати і здійснювати заходи з охорони праці та техніки безпеки в процесі експлуатації, технічного обслуговування і ремонту обладнання інформаційно- телекомунікаційних мереж, телекомунікаційних та радіотехнічних систем</w:t>
            </w:r>
            <w:r w:rsidRPr="00A45DFA">
              <w:rPr>
                <w:color w:val="000000"/>
                <w:lang w:val="uk-UA" w:eastAsia="ru-RU"/>
              </w:rPr>
              <w:t>.</w:t>
            </w:r>
          </w:p>
        </w:tc>
      </w:tr>
      <w:tr w:rsidR="00320B6F" w:rsidRPr="00063059" w14:paraId="6C854D61" w14:textId="77777777" w:rsidTr="00DB031A">
        <w:trPr>
          <w:trHeight w:val="1141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7E412B" w14:textId="6C2B37E4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024C85">
              <w:rPr>
                <w:sz w:val="24"/>
                <w:szCs w:val="24"/>
                <w:lang w:eastAsia="uk-UA"/>
              </w:rPr>
              <w:t>ФК 14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B970AC6" w14:textId="583BC82D" w:rsidR="00320B6F" w:rsidRPr="00A45DFA" w:rsidRDefault="00320B6F" w:rsidP="00320B6F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 xml:space="preserve">Здатність </w:t>
            </w:r>
            <w:r>
              <w:rPr>
                <w:color w:val="000000"/>
                <w:lang w:val="uk-UA" w:eastAsia="ru-RU"/>
              </w:rPr>
              <w:t xml:space="preserve">самостійно </w:t>
            </w:r>
            <w:r w:rsidRPr="00623213">
              <w:rPr>
                <w:color w:val="000000"/>
                <w:lang w:val="uk-UA" w:eastAsia="ru-RU"/>
              </w:rPr>
              <w:t>вивч</w:t>
            </w:r>
            <w:r>
              <w:rPr>
                <w:color w:val="000000"/>
                <w:lang w:val="uk-UA" w:eastAsia="ru-RU"/>
              </w:rPr>
              <w:t>ати</w:t>
            </w:r>
            <w:r w:rsidRPr="00623213">
              <w:rPr>
                <w:color w:val="000000"/>
                <w:lang w:val="uk-UA" w:eastAsia="ru-RU"/>
              </w:rPr>
              <w:t xml:space="preserve"> науково-технічн</w:t>
            </w:r>
            <w:r>
              <w:rPr>
                <w:color w:val="000000"/>
                <w:lang w:val="uk-UA" w:eastAsia="ru-RU"/>
              </w:rPr>
              <w:t>у</w:t>
            </w:r>
            <w:r w:rsidRPr="00623213">
              <w:rPr>
                <w:color w:val="000000"/>
                <w:lang w:val="uk-UA" w:eastAsia="ru-RU"/>
              </w:rPr>
              <w:t xml:space="preserve"> інформаці</w:t>
            </w:r>
            <w:r>
              <w:rPr>
                <w:color w:val="000000"/>
                <w:lang w:val="uk-UA" w:eastAsia="ru-RU"/>
              </w:rPr>
              <w:t>ю</w:t>
            </w:r>
            <w:r w:rsidRPr="00623213">
              <w:rPr>
                <w:color w:val="000000"/>
                <w:lang w:val="uk-UA" w:eastAsia="ru-RU"/>
              </w:rPr>
              <w:t>, вітчизнян</w:t>
            </w:r>
            <w:r>
              <w:rPr>
                <w:color w:val="000000"/>
                <w:lang w:val="uk-UA" w:eastAsia="ru-RU"/>
              </w:rPr>
              <w:t>ий</w:t>
            </w:r>
            <w:r w:rsidRPr="00623213">
              <w:rPr>
                <w:color w:val="000000"/>
                <w:lang w:val="uk-UA" w:eastAsia="ru-RU"/>
              </w:rPr>
              <w:t xml:space="preserve"> і закордон</w:t>
            </w:r>
            <w:r>
              <w:rPr>
                <w:color w:val="000000"/>
                <w:lang w:val="uk-UA" w:eastAsia="ru-RU"/>
              </w:rPr>
              <w:t>ний</w:t>
            </w:r>
            <w:r w:rsidRPr="00623213">
              <w:rPr>
                <w:color w:val="000000"/>
                <w:lang w:val="uk-UA" w:eastAsia="ru-RU"/>
              </w:rPr>
              <w:t xml:space="preserve"> досвід з тематики інвестиційного (або іншого) проекту </w:t>
            </w:r>
            <w:r>
              <w:rPr>
                <w:color w:val="000000"/>
                <w:lang w:val="uk-UA" w:eastAsia="ru-RU"/>
              </w:rPr>
              <w:t xml:space="preserve">розробки </w:t>
            </w:r>
            <w:r w:rsidRPr="00623213">
              <w:rPr>
                <w:color w:val="000000"/>
                <w:lang w:val="uk-UA" w:eastAsia="ru-RU"/>
              </w:rPr>
              <w:t>засобів телекомунікацій та радіотехніки</w:t>
            </w:r>
            <w:r w:rsidRPr="00A45DFA">
              <w:rPr>
                <w:color w:val="000000"/>
                <w:lang w:val="uk-UA" w:eastAsia="ru-RU"/>
              </w:rPr>
              <w:t>.</w:t>
            </w:r>
          </w:p>
        </w:tc>
      </w:tr>
      <w:tr w:rsidR="00320B6F" w:rsidRPr="00063059" w14:paraId="652679FF" w14:textId="77777777" w:rsidTr="00DB031A">
        <w:trPr>
          <w:trHeight w:val="282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0F68164" w14:textId="7AEFE7E4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623213">
              <w:rPr>
                <w:sz w:val="24"/>
                <w:szCs w:val="24"/>
                <w:lang w:eastAsia="uk-UA"/>
              </w:rPr>
              <w:t>ФК 15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BCEBC9C" w14:textId="78436508" w:rsidR="00320B6F" w:rsidRPr="00A45DFA" w:rsidRDefault="00320B6F" w:rsidP="00320B6F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Здатність проводити розрахунки у процесі проектування споруд і засобів інформаційно-телекомунікаційних мереж, телекомунікаційних та радіотехнічних систем, відповідно до технічного завдання з використанням як стандартних, так і самостійно створених методів, прийомів і програмних засобів автоматизації проектування</w:t>
            </w:r>
            <w:r w:rsidRPr="00A45DFA">
              <w:rPr>
                <w:color w:val="000000"/>
                <w:lang w:val="uk-UA" w:eastAsia="ru-RU"/>
              </w:rPr>
              <w:t>.</w:t>
            </w:r>
          </w:p>
        </w:tc>
      </w:tr>
      <w:tr w:rsidR="00320B6F" w:rsidRPr="00063059" w14:paraId="4434E24C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02316DD" w14:textId="1471F60F" w:rsidR="00320B6F" w:rsidRPr="00024C85" w:rsidRDefault="00320B6F" w:rsidP="00320B6F">
            <w:pPr>
              <w:ind w:firstLine="5"/>
              <w:jc w:val="center"/>
              <w:rPr>
                <w:sz w:val="24"/>
                <w:szCs w:val="24"/>
              </w:rPr>
            </w:pPr>
            <w:r w:rsidRPr="00AA2D7B">
              <w:rPr>
                <w:sz w:val="24"/>
                <w:szCs w:val="24"/>
                <w:lang w:eastAsia="uk-UA"/>
              </w:rPr>
              <w:t>ФК 1</w:t>
            </w:r>
            <w:r w:rsidRPr="00AA2D7B">
              <w:rPr>
                <w:sz w:val="24"/>
                <w:szCs w:val="24"/>
                <w:lang w:val="en-US" w:eastAsia="uk-UA"/>
              </w:rPr>
              <w:t>6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2D30CCFD" w14:textId="3627A44D" w:rsidR="00320B6F" w:rsidRPr="006B5A2E" w:rsidRDefault="006B5A2E" w:rsidP="006B5A2E">
            <w:pPr>
              <w:spacing w:after="160" w:line="259" w:lineRule="auto"/>
              <w:rPr>
                <w:sz w:val="24"/>
                <w:szCs w:val="24"/>
              </w:rPr>
            </w:pPr>
            <w:proofErr w:type="spellStart"/>
            <w:r w:rsidRPr="006B5A2E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Здатн</w:t>
            </w:r>
            <w:proofErr w:type="spellEnd"/>
            <w:r w:rsidRPr="006B5A2E">
              <w:rPr>
                <w:rFonts w:eastAsia="Calibri"/>
                <w:color w:val="auto"/>
                <w:sz w:val="24"/>
                <w:szCs w:val="24"/>
                <w:lang w:eastAsia="en-US"/>
              </w:rPr>
              <w:t>і</w:t>
            </w:r>
            <w:proofErr w:type="spellStart"/>
            <w:r w:rsidRPr="006B5A2E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>сть</w:t>
            </w:r>
            <w:proofErr w:type="spellEnd"/>
            <w:r w:rsidRPr="006B5A2E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 xml:space="preserve"> </w:t>
            </w:r>
            <w:r w:rsidR="00A54E98" w:rsidRPr="00A54E98">
              <w:rPr>
                <w:rFonts w:eastAsia="Calibri"/>
                <w:color w:val="auto"/>
                <w:sz w:val="24"/>
                <w:szCs w:val="24"/>
                <w:lang w:eastAsia="en-US"/>
              </w:rPr>
              <w:t>розраховувати основні параметри різних типів антен</w:t>
            </w:r>
            <w:r w:rsidRPr="006B5A2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та пристроїв НВЧ</w:t>
            </w:r>
            <w:r w:rsidRPr="006B5A2E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 xml:space="preserve">, </w:t>
            </w:r>
            <w:r w:rsidR="00A54E98" w:rsidRPr="00A54E9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обирати найбільш ефективні антени </w:t>
            </w:r>
            <w:r w:rsidRPr="006B5A2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та пристроїв НВЧ </w:t>
            </w:r>
            <w:r w:rsidR="00A54E98" w:rsidRPr="00A54E98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для радіотехнічних систем із заданими режимами роботи і заданими </w:t>
            </w:r>
            <w:r w:rsidRPr="006B5A2E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функціональними </w:t>
            </w:r>
            <w:r w:rsidR="00A54E98" w:rsidRPr="00A54E98">
              <w:rPr>
                <w:rFonts w:eastAsia="Calibri"/>
                <w:color w:val="auto"/>
                <w:sz w:val="24"/>
                <w:szCs w:val="24"/>
                <w:lang w:eastAsia="en-US"/>
              </w:rPr>
              <w:t>характеристиками</w:t>
            </w:r>
            <w:r w:rsidRPr="006B5A2E">
              <w:rPr>
                <w:rFonts w:eastAsia="Calibri"/>
                <w:color w:val="auto"/>
                <w:sz w:val="24"/>
                <w:szCs w:val="24"/>
                <w:lang w:val="ru-RU" w:eastAsia="en-US"/>
              </w:rPr>
              <w:t xml:space="preserve">, </w:t>
            </w:r>
            <w:r w:rsidR="00A54E98" w:rsidRPr="006B5A2E">
              <w:rPr>
                <w:rFonts w:eastAsia="Calibri"/>
                <w:color w:val="auto"/>
                <w:sz w:val="24"/>
                <w:szCs w:val="24"/>
              </w:rPr>
              <w:t xml:space="preserve">експериментально досліджувати </w:t>
            </w:r>
            <w:r w:rsidR="00A54E98" w:rsidRPr="006B5A2E">
              <w:rPr>
                <w:rFonts w:eastAsia="Calibri"/>
                <w:color w:val="auto"/>
                <w:sz w:val="24"/>
                <w:szCs w:val="24"/>
              </w:rPr>
              <w:lastRenderedPageBreak/>
              <w:t xml:space="preserve">характеристики </w:t>
            </w:r>
            <w:r w:rsidRPr="006B5A2E">
              <w:rPr>
                <w:rFonts w:eastAsia="Calibri"/>
                <w:color w:val="auto"/>
                <w:sz w:val="24"/>
                <w:szCs w:val="24"/>
              </w:rPr>
              <w:t xml:space="preserve">та пристроїв НВЧ </w:t>
            </w:r>
            <w:r w:rsidR="00A54E98" w:rsidRPr="006B5A2E">
              <w:rPr>
                <w:rFonts w:eastAsia="Calibri"/>
                <w:color w:val="auto"/>
                <w:sz w:val="24"/>
                <w:szCs w:val="24"/>
              </w:rPr>
              <w:t>антен різних конструкцій і діапазонів частот</w:t>
            </w:r>
          </w:p>
        </w:tc>
      </w:tr>
      <w:tr w:rsidR="00320B6F" w:rsidRPr="00063059" w14:paraId="5566413E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BDA5606" w14:textId="74F92D21" w:rsidR="00320B6F" w:rsidRPr="00497841" w:rsidRDefault="00320B6F" w:rsidP="00320B6F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497841">
              <w:rPr>
                <w:sz w:val="24"/>
                <w:szCs w:val="24"/>
                <w:lang w:eastAsia="uk-UA"/>
              </w:rPr>
              <w:lastRenderedPageBreak/>
              <w:t>ФК 1</w:t>
            </w:r>
            <w:r w:rsidRPr="00497841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2230AE8" w14:textId="1434D2EE" w:rsidR="00320B6F" w:rsidRPr="00623213" w:rsidRDefault="006B5A2E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Здатність застосовувати сучасні САПР для </w:t>
            </w:r>
            <w:proofErr w:type="spellStart"/>
            <w:r>
              <w:rPr>
                <w:color w:val="000000"/>
                <w:lang w:val="uk-UA" w:eastAsia="ru-RU"/>
              </w:rPr>
              <w:t>проєктування</w:t>
            </w:r>
            <w:proofErr w:type="spellEnd"/>
            <w:r>
              <w:rPr>
                <w:color w:val="000000"/>
                <w:lang w:val="uk-UA" w:eastAsia="ru-RU"/>
              </w:rPr>
              <w:t xml:space="preserve">, конструктивного синтезу та високоефективної </w:t>
            </w:r>
            <w:proofErr w:type="spellStart"/>
            <w:r>
              <w:rPr>
                <w:color w:val="000000"/>
                <w:lang w:val="uk-UA" w:eastAsia="ru-RU"/>
              </w:rPr>
              <w:t>багатопараметричної</w:t>
            </w:r>
            <w:proofErr w:type="spellEnd"/>
            <w:r>
              <w:rPr>
                <w:color w:val="000000"/>
                <w:lang w:val="uk-UA" w:eastAsia="ru-RU"/>
              </w:rPr>
              <w:t xml:space="preserve"> оптимізації антен, активних та пасивних пристроїв НВЧ</w:t>
            </w:r>
          </w:p>
        </w:tc>
      </w:tr>
      <w:tr w:rsidR="00320B6F" w:rsidRPr="00063059" w14:paraId="624A673F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EE1D4FE" w14:textId="5B64CA05" w:rsidR="00320B6F" w:rsidRPr="00497841" w:rsidRDefault="00320B6F" w:rsidP="00320B6F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497841">
              <w:rPr>
                <w:sz w:val="24"/>
                <w:szCs w:val="24"/>
                <w:lang w:eastAsia="uk-UA"/>
              </w:rPr>
              <w:t>ФК 1</w:t>
            </w:r>
            <w:r w:rsidRPr="00497841">
              <w:rPr>
                <w:sz w:val="24"/>
                <w:szCs w:val="24"/>
                <w:lang w:val="en-US" w:eastAsia="uk-UA"/>
              </w:rPr>
              <w:t>8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B4FC93" w14:textId="5446A1D4" w:rsidR="00320B6F" w:rsidRPr="00623213" w:rsidRDefault="006B5A2E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>
              <w:rPr>
                <w:color w:val="000000"/>
                <w:lang w:val="uk-UA" w:eastAsia="ru-RU"/>
              </w:rPr>
              <w:t xml:space="preserve">Здатність аналізувати, оцінювати характеристики та </w:t>
            </w:r>
            <w:proofErr w:type="spellStart"/>
            <w:r>
              <w:rPr>
                <w:color w:val="000000"/>
                <w:lang w:val="uk-UA" w:eastAsia="ru-RU"/>
              </w:rPr>
              <w:t>проєктувати</w:t>
            </w:r>
            <w:proofErr w:type="spellEnd"/>
            <w:r>
              <w:rPr>
                <w:color w:val="000000"/>
                <w:lang w:val="uk-UA" w:eastAsia="ru-RU"/>
              </w:rPr>
              <w:t xml:space="preserve"> сучасні </w:t>
            </w:r>
            <w:proofErr w:type="spellStart"/>
            <w:r>
              <w:rPr>
                <w:color w:val="000000"/>
                <w:lang w:val="uk-UA" w:eastAsia="ru-RU"/>
              </w:rPr>
              <w:t>малошумлячі</w:t>
            </w:r>
            <w:proofErr w:type="spellEnd"/>
            <w:r>
              <w:rPr>
                <w:color w:val="000000"/>
                <w:lang w:val="uk-UA" w:eastAsia="ru-RU"/>
              </w:rPr>
              <w:t xml:space="preserve"> приймачів НВЧ для </w:t>
            </w:r>
            <w:proofErr w:type="spellStart"/>
            <w:r>
              <w:rPr>
                <w:color w:val="000000"/>
                <w:lang w:val="uk-UA" w:eastAsia="ru-RU"/>
              </w:rPr>
              <w:t>інфокомунікаційних</w:t>
            </w:r>
            <w:proofErr w:type="spellEnd"/>
            <w:r>
              <w:rPr>
                <w:color w:val="000000"/>
                <w:lang w:val="uk-UA" w:eastAsia="ru-RU"/>
              </w:rPr>
              <w:t xml:space="preserve"> систем</w:t>
            </w:r>
          </w:p>
        </w:tc>
      </w:tr>
      <w:tr w:rsidR="00320B6F" w:rsidRPr="00063059" w14:paraId="513ABD97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B67BF8A" w14:textId="2CA258FB" w:rsidR="00320B6F" w:rsidRPr="00497841" w:rsidRDefault="00320B6F" w:rsidP="00320B6F">
            <w:pPr>
              <w:ind w:firstLine="5"/>
              <w:jc w:val="center"/>
              <w:rPr>
                <w:sz w:val="24"/>
                <w:szCs w:val="24"/>
                <w:lang w:val="en-US"/>
              </w:rPr>
            </w:pPr>
            <w:r w:rsidRPr="00497841">
              <w:rPr>
                <w:sz w:val="24"/>
                <w:szCs w:val="24"/>
                <w:lang w:eastAsia="uk-UA"/>
              </w:rPr>
              <w:t>ФК 1</w:t>
            </w:r>
            <w:r w:rsidRPr="00497841">
              <w:rPr>
                <w:sz w:val="24"/>
                <w:szCs w:val="24"/>
                <w:lang w:val="en-US" w:eastAsia="uk-UA"/>
              </w:rPr>
              <w:t>9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62C014D" w14:textId="6F648931" w:rsidR="00320B6F" w:rsidRPr="00623213" w:rsidRDefault="00320B6F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391F02">
              <w:rPr>
                <w:color w:val="000000"/>
                <w:lang w:val="uk-UA" w:eastAsia="ru-RU"/>
              </w:rPr>
              <w:t>Здатність застосовувати</w:t>
            </w:r>
            <w:r w:rsidR="00A54E98">
              <w:rPr>
                <w:color w:val="000000"/>
                <w:lang w:val="uk-UA" w:eastAsia="ru-RU"/>
              </w:rPr>
              <w:t xml:space="preserve"> та аналізувати різні типи модуляції та кодування сигналів у каналах </w:t>
            </w:r>
            <w:proofErr w:type="spellStart"/>
            <w:r w:rsidR="00A54E98">
              <w:rPr>
                <w:color w:val="000000"/>
                <w:lang w:val="uk-UA" w:eastAsia="ru-RU"/>
              </w:rPr>
              <w:t>радіозв</w:t>
            </w:r>
            <w:proofErr w:type="spellEnd"/>
            <w:r w:rsidR="00A54E98">
              <w:rPr>
                <w:color w:val="000000"/>
                <w:lang w:val="en-US" w:eastAsia="ru-RU"/>
              </w:rPr>
              <w:t>’</w:t>
            </w:r>
            <w:proofErr w:type="spellStart"/>
            <w:r w:rsidR="00A54E98">
              <w:rPr>
                <w:color w:val="000000"/>
                <w:lang w:val="uk-UA" w:eastAsia="ru-RU"/>
              </w:rPr>
              <w:t>язку</w:t>
            </w:r>
            <w:proofErr w:type="spellEnd"/>
            <w:r w:rsidR="00A54E98">
              <w:rPr>
                <w:color w:val="000000"/>
                <w:lang w:val="uk-UA" w:eastAsia="ru-RU"/>
              </w:rPr>
              <w:t xml:space="preserve"> сучасних </w:t>
            </w:r>
            <w:proofErr w:type="spellStart"/>
            <w:r w:rsidR="00A54E98">
              <w:rPr>
                <w:color w:val="000000"/>
                <w:lang w:val="uk-UA" w:eastAsia="ru-RU"/>
              </w:rPr>
              <w:t>інфокомунікаційних</w:t>
            </w:r>
            <w:proofErr w:type="spellEnd"/>
            <w:r w:rsidR="00A54E98">
              <w:rPr>
                <w:color w:val="000000"/>
                <w:lang w:val="uk-UA" w:eastAsia="ru-RU"/>
              </w:rPr>
              <w:t xml:space="preserve"> </w:t>
            </w:r>
            <w:r w:rsidR="00CA1B49">
              <w:rPr>
                <w:color w:val="000000"/>
                <w:lang w:val="uk-UA" w:eastAsia="ru-RU"/>
              </w:rPr>
              <w:t>рад</w:t>
            </w:r>
            <w:r w:rsidR="003D1CEB">
              <w:rPr>
                <w:color w:val="000000"/>
                <w:lang w:val="uk-UA" w:eastAsia="ru-RU"/>
              </w:rPr>
              <w:t>і</w:t>
            </w:r>
            <w:r w:rsidR="00CA1B49">
              <w:rPr>
                <w:color w:val="000000"/>
                <w:lang w:val="uk-UA" w:eastAsia="ru-RU"/>
              </w:rPr>
              <w:t xml:space="preserve">очастотних </w:t>
            </w:r>
            <w:r w:rsidR="00A54E98">
              <w:rPr>
                <w:color w:val="000000"/>
                <w:lang w:val="uk-UA" w:eastAsia="ru-RU"/>
              </w:rPr>
              <w:t>систем</w:t>
            </w:r>
            <w:r w:rsidR="00CA1B49">
              <w:rPr>
                <w:color w:val="000000"/>
                <w:lang w:val="uk-UA" w:eastAsia="ru-RU"/>
              </w:rPr>
              <w:t>ах</w:t>
            </w:r>
            <w:r>
              <w:rPr>
                <w:color w:val="000000"/>
                <w:lang w:val="en-US" w:eastAsia="ru-RU"/>
              </w:rPr>
              <w:t>.</w:t>
            </w:r>
          </w:p>
        </w:tc>
      </w:tr>
      <w:tr w:rsidR="00944C3A" w:rsidRPr="00063059" w14:paraId="50E1E18F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015430B" w14:textId="653E1D42" w:rsidR="00944C3A" w:rsidRPr="005463ED" w:rsidRDefault="005463ED" w:rsidP="00320B6F">
            <w:pPr>
              <w:ind w:firstLine="5"/>
              <w:jc w:val="center"/>
              <w:rPr>
                <w:sz w:val="24"/>
                <w:szCs w:val="24"/>
                <w:lang w:val="ru-RU" w:eastAsia="uk-UA"/>
              </w:rPr>
            </w:pPr>
            <w:r>
              <w:rPr>
                <w:sz w:val="24"/>
                <w:szCs w:val="24"/>
                <w:lang w:val="ru-RU" w:eastAsia="uk-UA"/>
              </w:rPr>
              <w:t>ФК 20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AB9B1AC" w14:textId="4C2B13DC" w:rsidR="00944C3A" w:rsidRPr="005463ED" w:rsidRDefault="005463ED" w:rsidP="005463ED">
            <w:pPr>
              <w:pStyle w:val="af6"/>
              <w:tabs>
                <w:tab w:val="left" w:pos="176"/>
              </w:tabs>
              <w:spacing w:after="120"/>
              <w:ind w:left="34"/>
              <w:jc w:val="both"/>
            </w:pPr>
            <w:proofErr w:type="spellStart"/>
            <w:r w:rsidRPr="005463ED">
              <w:t>вибрати</w:t>
            </w:r>
            <w:proofErr w:type="spellEnd"/>
            <w:r w:rsidRPr="005463ED">
              <w:t xml:space="preserve"> </w:t>
            </w:r>
            <w:proofErr w:type="spellStart"/>
            <w:r w:rsidRPr="005463ED">
              <w:t>параметри</w:t>
            </w:r>
            <w:proofErr w:type="spellEnd"/>
            <w:r w:rsidRPr="005463ED">
              <w:t xml:space="preserve"> </w:t>
            </w:r>
            <w:proofErr w:type="spellStart"/>
            <w:r w:rsidRPr="005463ED">
              <w:t>випадкового</w:t>
            </w:r>
            <w:proofErr w:type="spellEnd"/>
            <w:r w:rsidRPr="005463ED">
              <w:t xml:space="preserve"> сигналу</w:t>
            </w:r>
            <w:r>
              <w:t xml:space="preserve"> та </w:t>
            </w:r>
            <w:proofErr w:type="spellStart"/>
            <w:r w:rsidRPr="005463ED">
              <w:t>оптимізувати</w:t>
            </w:r>
            <w:proofErr w:type="spellEnd"/>
            <w:r w:rsidRPr="005463ED">
              <w:t xml:space="preserve"> канал </w:t>
            </w:r>
            <w:proofErr w:type="spellStart"/>
            <w:r w:rsidRPr="005463ED">
              <w:t>зв'язку</w:t>
            </w:r>
            <w:proofErr w:type="spellEnd"/>
            <w:r w:rsidRPr="005463ED">
              <w:t xml:space="preserve"> за </w:t>
            </w:r>
            <w:proofErr w:type="spellStart"/>
            <w:r w:rsidRPr="005463ED">
              <w:t>необхідним</w:t>
            </w:r>
            <w:proofErr w:type="spellEnd"/>
            <w:r w:rsidRPr="005463ED">
              <w:t xml:space="preserve"> </w:t>
            </w:r>
            <w:proofErr w:type="spellStart"/>
            <w:r w:rsidRPr="005463ED">
              <w:t>критерієм</w:t>
            </w:r>
            <w:proofErr w:type="spellEnd"/>
            <w:r w:rsidRPr="005463ED">
              <w:t xml:space="preserve"> при </w:t>
            </w:r>
            <w:proofErr w:type="spellStart"/>
            <w:r w:rsidRPr="005463ED">
              <w:t>наявності</w:t>
            </w:r>
            <w:proofErr w:type="spellEnd"/>
            <w:r w:rsidRPr="005463ED">
              <w:t xml:space="preserve"> </w:t>
            </w:r>
            <w:proofErr w:type="spellStart"/>
            <w:r w:rsidRPr="005463ED">
              <w:t>шумів</w:t>
            </w:r>
            <w:proofErr w:type="spellEnd"/>
            <w:r w:rsidRPr="005463ED">
              <w:t xml:space="preserve"> та </w:t>
            </w:r>
            <w:proofErr w:type="spellStart"/>
            <w:r w:rsidRPr="005463ED">
              <w:t>завад</w:t>
            </w:r>
            <w:proofErr w:type="spellEnd"/>
            <w:r>
              <w:t xml:space="preserve">, </w:t>
            </w:r>
            <w:r w:rsidRPr="005463ED">
              <w:t xml:space="preserve">провести </w:t>
            </w:r>
            <w:proofErr w:type="spellStart"/>
            <w:r w:rsidRPr="005463ED">
              <w:t>інженерні</w:t>
            </w:r>
            <w:proofErr w:type="spellEnd"/>
            <w:r w:rsidRPr="005463ED">
              <w:t xml:space="preserve"> </w:t>
            </w:r>
            <w:proofErr w:type="spellStart"/>
            <w:r w:rsidRPr="005463ED">
              <w:t>розрахунки</w:t>
            </w:r>
            <w:proofErr w:type="spellEnd"/>
            <w:r w:rsidRPr="005463ED">
              <w:t xml:space="preserve"> </w:t>
            </w:r>
            <w:proofErr w:type="spellStart"/>
            <w:r w:rsidRPr="005463ED">
              <w:t>основних</w:t>
            </w:r>
            <w:proofErr w:type="spellEnd"/>
            <w:r w:rsidRPr="005463ED">
              <w:t xml:space="preserve"> характеристик </w:t>
            </w:r>
            <w:proofErr w:type="spellStart"/>
            <w:r w:rsidRPr="005463ED">
              <w:t>випадкових</w:t>
            </w:r>
            <w:proofErr w:type="spellEnd"/>
            <w:r w:rsidRPr="005463ED">
              <w:t xml:space="preserve"> </w:t>
            </w:r>
            <w:proofErr w:type="spellStart"/>
            <w:r w:rsidRPr="005463ED">
              <w:t>сигналів</w:t>
            </w:r>
            <w:proofErr w:type="spellEnd"/>
            <w:r w:rsidRPr="005463ED">
              <w:t xml:space="preserve"> та </w:t>
            </w:r>
            <w:proofErr w:type="spellStart"/>
            <w:r w:rsidRPr="005463ED">
              <w:t>пристроїв</w:t>
            </w:r>
            <w:proofErr w:type="spellEnd"/>
            <w:r w:rsidRPr="005463ED">
              <w:t xml:space="preserve"> для </w:t>
            </w:r>
            <w:proofErr w:type="spellStart"/>
            <w:r w:rsidRPr="005463ED">
              <w:t>їх</w:t>
            </w:r>
            <w:proofErr w:type="spellEnd"/>
            <w:r w:rsidRPr="005463ED">
              <w:t xml:space="preserve"> </w:t>
            </w:r>
            <w:proofErr w:type="spellStart"/>
            <w:r w:rsidRPr="005463ED">
              <w:t>обробки</w:t>
            </w:r>
            <w:proofErr w:type="spellEnd"/>
            <w:r w:rsidRPr="005463ED">
              <w:t>;</w:t>
            </w:r>
          </w:p>
        </w:tc>
      </w:tr>
      <w:tr w:rsidR="00320B6F" w:rsidRPr="00063059" w14:paraId="709406F1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8822CB" w14:textId="5453506B" w:rsidR="00320B6F" w:rsidRPr="005463ED" w:rsidRDefault="00320B6F" w:rsidP="00320B6F">
            <w:pPr>
              <w:ind w:firstLine="5"/>
              <w:jc w:val="center"/>
              <w:rPr>
                <w:sz w:val="24"/>
                <w:szCs w:val="24"/>
                <w:lang w:val="ru-RU"/>
              </w:rPr>
            </w:pPr>
            <w:r w:rsidRPr="00497841">
              <w:rPr>
                <w:sz w:val="24"/>
                <w:szCs w:val="24"/>
                <w:lang w:eastAsia="uk-UA"/>
              </w:rPr>
              <w:t xml:space="preserve">ФК </w:t>
            </w:r>
            <w:r w:rsidRPr="00497841">
              <w:rPr>
                <w:sz w:val="24"/>
                <w:szCs w:val="24"/>
                <w:lang w:val="en-US" w:eastAsia="uk-UA"/>
              </w:rPr>
              <w:t>2</w:t>
            </w:r>
            <w:r w:rsidR="005463ED">
              <w:rPr>
                <w:sz w:val="24"/>
                <w:szCs w:val="24"/>
                <w:lang w:val="ru-RU" w:eastAsia="uk-UA"/>
              </w:rPr>
              <w:t>1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2ABB6E3" w14:textId="23BBA1E8" w:rsidR="00320B6F" w:rsidRPr="00CA1B49" w:rsidRDefault="00CA1B49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Здатн</w:t>
            </w:r>
            <w:proofErr w:type="spellEnd"/>
            <w:r>
              <w:rPr>
                <w:color w:val="000000"/>
                <w:lang w:val="uk-UA" w:eastAsia="ru-RU"/>
              </w:rPr>
              <w:t>і</w:t>
            </w:r>
            <w:proofErr w:type="spellStart"/>
            <w:r>
              <w:rPr>
                <w:color w:val="000000"/>
                <w:lang w:eastAsia="ru-RU"/>
              </w:rPr>
              <w:t>сть</w:t>
            </w:r>
            <w:proofErr w:type="spellEnd"/>
            <w:r>
              <w:rPr>
                <w:color w:val="000000"/>
                <w:lang w:eastAsia="ru-RU"/>
              </w:rPr>
              <w:t xml:space="preserve"> про</w:t>
            </w:r>
            <w:r>
              <w:rPr>
                <w:color w:val="000000"/>
                <w:lang w:val="uk-UA" w:eastAsia="ru-RU"/>
              </w:rPr>
              <w:t>є</w:t>
            </w:r>
            <w:proofErr w:type="spellStart"/>
            <w:r>
              <w:rPr>
                <w:color w:val="000000"/>
                <w:lang w:eastAsia="ru-RU"/>
              </w:rPr>
              <w:t>ктувати</w:t>
            </w:r>
            <w:proofErr w:type="spellEnd"/>
            <w:r>
              <w:rPr>
                <w:color w:val="000000"/>
                <w:lang w:val="uk-UA" w:eastAsia="ru-RU"/>
              </w:rPr>
              <w:t xml:space="preserve"> радіочастотні друковані плати та конструкції НВЧ модулів</w:t>
            </w:r>
          </w:p>
        </w:tc>
      </w:tr>
      <w:tr w:rsidR="00320B6F" w:rsidRPr="00063059" w14:paraId="16CC95FF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9DB3BA4" w14:textId="24CBCBE1" w:rsidR="00320B6F" w:rsidRPr="005463ED" w:rsidRDefault="00320B6F" w:rsidP="00320B6F">
            <w:pPr>
              <w:ind w:firstLine="5"/>
              <w:jc w:val="center"/>
              <w:rPr>
                <w:sz w:val="24"/>
                <w:szCs w:val="24"/>
                <w:lang w:val="ru-RU"/>
              </w:rPr>
            </w:pPr>
            <w:r w:rsidRPr="00497841">
              <w:rPr>
                <w:sz w:val="24"/>
                <w:szCs w:val="24"/>
                <w:lang w:eastAsia="uk-UA"/>
              </w:rPr>
              <w:t xml:space="preserve">ФК </w:t>
            </w:r>
            <w:r w:rsidRPr="00497841">
              <w:rPr>
                <w:sz w:val="24"/>
                <w:szCs w:val="24"/>
                <w:lang w:val="en-US" w:eastAsia="uk-UA"/>
              </w:rPr>
              <w:t>2</w:t>
            </w:r>
            <w:r w:rsidR="005463ED">
              <w:rPr>
                <w:sz w:val="24"/>
                <w:szCs w:val="24"/>
                <w:lang w:val="ru-RU" w:eastAsia="uk-UA"/>
              </w:rPr>
              <w:t>2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A8BF897" w14:textId="2F576D86" w:rsidR="00320B6F" w:rsidRPr="00FE22D7" w:rsidRDefault="00CA1B49" w:rsidP="00320B6F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eastAsia="ru-RU"/>
              </w:rPr>
            </w:pPr>
            <w:proofErr w:type="spellStart"/>
            <w:r>
              <w:rPr>
                <w:color w:val="000000"/>
                <w:lang w:eastAsia="ru-RU"/>
              </w:rPr>
              <w:t>Здатн</w:t>
            </w:r>
            <w:r>
              <w:rPr>
                <w:color w:val="000000"/>
                <w:lang w:val="uk-UA" w:eastAsia="ru-RU"/>
              </w:rPr>
              <w:t>ість</w:t>
            </w:r>
            <w:proofErr w:type="spellEnd"/>
            <w:r>
              <w:rPr>
                <w:color w:val="000000"/>
                <w:lang w:val="uk-UA" w:eastAsia="ru-RU"/>
              </w:rPr>
              <w:t xml:space="preserve"> аналізувати архітектуру, розраховувати параметри та формулювати вимоги до складових частин сучасних м</w:t>
            </w:r>
            <w:r w:rsidR="007E7796">
              <w:rPr>
                <w:color w:val="000000"/>
                <w:lang w:val="uk-UA" w:eastAsia="ru-RU"/>
              </w:rPr>
              <w:t>о</w:t>
            </w:r>
            <w:r>
              <w:rPr>
                <w:color w:val="000000"/>
                <w:lang w:val="uk-UA" w:eastAsia="ru-RU"/>
              </w:rPr>
              <w:t xml:space="preserve">більних </w:t>
            </w:r>
            <w:proofErr w:type="spellStart"/>
            <w:r>
              <w:rPr>
                <w:color w:val="000000"/>
                <w:lang w:val="uk-UA" w:eastAsia="ru-RU"/>
              </w:rPr>
              <w:t>інфокомунікаційних</w:t>
            </w:r>
            <w:proofErr w:type="spellEnd"/>
            <w:r>
              <w:rPr>
                <w:color w:val="000000"/>
                <w:lang w:val="uk-UA" w:eastAsia="ru-RU"/>
              </w:rPr>
              <w:t xml:space="preserve"> систем</w:t>
            </w:r>
            <w:r w:rsidR="007E7796">
              <w:rPr>
                <w:color w:val="000000"/>
                <w:lang w:val="uk-UA" w:eastAsia="ru-RU"/>
              </w:rPr>
              <w:t xml:space="preserve"> 4</w:t>
            </w:r>
            <w:r w:rsidR="007E7796">
              <w:rPr>
                <w:color w:val="000000"/>
                <w:lang w:val="en-US" w:eastAsia="ru-RU"/>
              </w:rPr>
              <w:t>G</w:t>
            </w:r>
          </w:p>
        </w:tc>
      </w:tr>
      <w:tr w:rsidR="00DB031A" w:rsidRPr="00063059" w14:paraId="6C9AF1FF" w14:textId="77777777" w:rsidTr="00DB031A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vAlign w:val="center"/>
          </w:tcPr>
          <w:p w14:paraId="25A957D3" w14:textId="2D56517E" w:rsidR="00DB031A" w:rsidRPr="005D0288" w:rsidRDefault="00DB031A" w:rsidP="00726040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center"/>
              <w:rPr>
                <w:color w:val="000000"/>
                <w:lang w:val="uk-UA" w:eastAsia="ru-RU"/>
              </w:rPr>
            </w:pPr>
            <w:r w:rsidRPr="00623213">
              <w:rPr>
                <w:b/>
              </w:rPr>
              <w:t xml:space="preserve">7 – </w:t>
            </w:r>
            <w:proofErr w:type="spellStart"/>
            <w:r w:rsidRPr="00623213">
              <w:rPr>
                <w:b/>
              </w:rPr>
              <w:t>Програмні</w:t>
            </w:r>
            <w:proofErr w:type="spellEnd"/>
            <w:r w:rsidRPr="00623213">
              <w:rPr>
                <w:b/>
              </w:rPr>
              <w:t xml:space="preserve"> </w:t>
            </w:r>
            <w:proofErr w:type="spellStart"/>
            <w:r w:rsidRPr="00623213">
              <w:rPr>
                <w:b/>
              </w:rPr>
              <w:t>результати</w:t>
            </w:r>
            <w:proofErr w:type="spellEnd"/>
            <w:r w:rsidRPr="00623213">
              <w:rPr>
                <w:b/>
              </w:rPr>
              <w:t xml:space="preserve"> </w:t>
            </w:r>
            <w:proofErr w:type="spellStart"/>
            <w:r w:rsidRPr="00623213">
              <w:rPr>
                <w:b/>
              </w:rPr>
              <w:t>навчання</w:t>
            </w:r>
            <w:proofErr w:type="spellEnd"/>
          </w:p>
        </w:tc>
      </w:tr>
      <w:tr w:rsidR="00DB031A" w:rsidRPr="00063059" w14:paraId="52D4FD30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A4DF02" w14:textId="492FF12D" w:rsidR="00DB031A" w:rsidRPr="00027490" w:rsidRDefault="00726040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1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D0C1029" w14:textId="0EFC8004" w:rsidR="00DB031A" w:rsidRPr="00623213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аналізувати, аргументувати, приймати рішення при розв’язанні спеціалізованих задач та практичних проблем телекомунікацій та радіотехніки, які характеризуються комплексністю та неповною</w:t>
            </w:r>
            <w:r>
              <w:rPr>
                <w:color w:val="000000"/>
                <w:lang w:val="uk-UA" w:eastAsia="ru-RU"/>
              </w:rPr>
              <w:t xml:space="preserve"> визначеністю умов</w:t>
            </w:r>
          </w:p>
        </w:tc>
      </w:tr>
      <w:tr w:rsidR="00DB031A" w:rsidRPr="00063059" w14:paraId="528C679E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CAB890" w14:textId="063EFE00" w:rsidR="00DB031A" w:rsidRPr="00027490" w:rsidRDefault="00726040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2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C173D02" w14:textId="77916FB0" w:rsidR="00DB031A" w:rsidRPr="00623213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застосовувати результати особистого пошуку та аналізу інформації для розв’язання якісних і кількісних задач подібного характеру в інформаційно-комунікаційних мережах, телекомунікаційних і радіотехнічних системах;</w:t>
            </w:r>
          </w:p>
        </w:tc>
      </w:tr>
      <w:tr w:rsidR="00DB031A" w:rsidRPr="00063059" w14:paraId="1447A2AC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F6FF5D5" w14:textId="1DB05372" w:rsidR="00DB031A" w:rsidRPr="00027490" w:rsidRDefault="00726040" w:rsidP="00DB031A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3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36D9A0" w14:textId="419BF911" w:rsidR="00DB031A" w:rsidRPr="00623213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визначати та застосовувати у професійній діяльності методики випробувань інформаційно-телекомунікаційних мереж, телекомунікаційних та радіотехнічних систем на відповідність вимогам вітчизняних та міжнародних нормативних документів;</w:t>
            </w:r>
          </w:p>
        </w:tc>
      </w:tr>
      <w:tr w:rsidR="00DB031A" w:rsidRPr="00063059" w14:paraId="7A1F2F64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B386845" w14:textId="4D7C6C10" w:rsidR="00DB031A" w:rsidRPr="00027490" w:rsidRDefault="00726040" w:rsidP="00DB031A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4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E04D2FD" w14:textId="4709EDFA" w:rsidR="00DB031A" w:rsidRPr="00623213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пояснювати результати, отримані в результаті проведення вимірювань, в термінах їх значущості та пов’язувати їх з відповідною теорією;</w:t>
            </w:r>
          </w:p>
        </w:tc>
      </w:tr>
      <w:tr w:rsidR="00DB031A" w:rsidRPr="00063059" w14:paraId="19A20B44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69F65B" w14:textId="6B8C5750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5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11CD19C" w14:textId="54C91DA7" w:rsidR="00DB031A" w:rsidRPr="00623213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адаптуватись в умовах зміни технологій інформаційно-комунікаційних мереж, телекомунікаційних та радіотехнічних систем;</w:t>
            </w:r>
          </w:p>
        </w:tc>
      </w:tr>
      <w:tr w:rsidR="00DB031A" w:rsidRPr="00063059" w14:paraId="5ECD3CB7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896EF04" w14:textId="1CEDF401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6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15C58F3" w14:textId="188711C7" w:rsidR="00DB031A" w:rsidRPr="00623213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proofErr w:type="spellStart"/>
            <w:r w:rsidRPr="00623213">
              <w:rPr>
                <w:color w:val="000000"/>
                <w:lang w:val="uk-UA" w:eastAsia="ru-RU"/>
              </w:rPr>
              <w:t>грамотно</w:t>
            </w:r>
            <w:proofErr w:type="spellEnd"/>
            <w:r w:rsidRPr="00623213">
              <w:rPr>
                <w:color w:val="000000"/>
                <w:lang w:val="uk-UA" w:eastAsia="ru-RU"/>
              </w:rPr>
              <w:t xml:space="preserve"> застосовувати термінологію галузі телекомунікацій та радіотехніки;</w:t>
            </w:r>
          </w:p>
        </w:tc>
      </w:tr>
      <w:tr w:rsidR="00DB031A" w:rsidRPr="00063059" w14:paraId="164359D0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9F1B8A" w14:textId="49FA87C4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7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CF0358E" w14:textId="2EE202C7" w:rsidR="00DB031A" w:rsidRPr="00623213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описувати принципи та процедури, що використовуються в телекомунікаційних системах, інформаційно-телекомунікаційних мережах та радіотехніці;</w:t>
            </w:r>
          </w:p>
        </w:tc>
      </w:tr>
      <w:tr w:rsidR="00DB031A" w:rsidRPr="00063059" w14:paraId="696344D8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D94725" w14:textId="051A0A90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8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A8B3454" w14:textId="0C2A417A" w:rsidR="00DB031A" w:rsidRPr="00623213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623213">
              <w:rPr>
                <w:color w:val="000000"/>
                <w:lang w:val="uk-UA" w:eastAsia="ru-RU"/>
              </w:rPr>
              <w:t>аналізувати та виконувати оцінку ефективності методів проектування інформаційно-телекомунікаційних мереж, телекомунікаційних та радіотехнічних систем;</w:t>
            </w:r>
          </w:p>
        </w:tc>
      </w:tr>
      <w:tr w:rsidR="00DB031A" w:rsidRPr="00063059" w14:paraId="1F511F68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54F381" w14:textId="40CB5BB9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9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60E57F4" w14:textId="1F1BA565" w:rsidR="00DB031A" w:rsidRPr="00623213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спілкуватись з професійних питань, включаючи усну та письмову комунікацію державною мовою та однією з поширених європейських мов (англійською, німецькою, італійською, французькою, іспанською);</w:t>
            </w:r>
          </w:p>
        </w:tc>
      </w:tr>
      <w:tr w:rsidR="00DB031A" w:rsidRPr="00063059" w14:paraId="6AD63F0C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2EA4B0" w14:textId="663AEF3C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10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70A77D" w14:textId="38E65D09" w:rsidR="00DB031A" w:rsidRPr="00027490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застосовувати міжособистісні навички для взаємодії з іншими людьми та залучення їх до командної роботи;</w:t>
            </w:r>
          </w:p>
        </w:tc>
      </w:tr>
      <w:tr w:rsidR="00DB031A" w:rsidRPr="00063059" w14:paraId="0E8F395A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83DAAFE" w14:textId="16EEA397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Pr="00027490">
              <w:rPr>
                <w:sz w:val="26"/>
                <w:szCs w:val="26"/>
                <w:lang w:eastAsia="uk-UA"/>
              </w:rPr>
              <w:t xml:space="preserve"> </w:t>
            </w:r>
            <w:r w:rsidR="00DB031A" w:rsidRPr="00027490">
              <w:rPr>
                <w:sz w:val="26"/>
                <w:szCs w:val="26"/>
                <w:lang w:eastAsia="uk-UA"/>
              </w:rPr>
              <w:t>11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D5A106" w14:textId="1FAA63FF" w:rsidR="00DB031A" w:rsidRPr="00027490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толерантно сприймати та застосовувати етичні норми поведінки відносно інших людей;</w:t>
            </w:r>
          </w:p>
        </w:tc>
      </w:tr>
      <w:tr w:rsidR="00DB031A" w:rsidRPr="00063059" w14:paraId="6C28FAC3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797E0D4" w14:textId="02C5A5ED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12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898E229" w14:textId="6F968BA2" w:rsidR="00DB031A" w:rsidRPr="00027490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застосов</w:t>
            </w:r>
            <w:r>
              <w:rPr>
                <w:color w:val="000000"/>
                <w:lang w:val="uk-UA" w:eastAsia="ru-RU"/>
              </w:rPr>
              <w:t xml:space="preserve">увати </w:t>
            </w:r>
            <w:r w:rsidRPr="00027490">
              <w:rPr>
                <w:color w:val="000000"/>
                <w:lang w:val="uk-UA" w:eastAsia="ru-RU"/>
              </w:rPr>
              <w:t>фундаментальн</w:t>
            </w:r>
            <w:r>
              <w:rPr>
                <w:color w:val="000000"/>
                <w:lang w:val="uk-UA" w:eastAsia="ru-RU"/>
              </w:rPr>
              <w:t>і</w:t>
            </w:r>
            <w:r w:rsidRPr="00027490">
              <w:rPr>
                <w:color w:val="000000"/>
                <w:lang w:val="uk-UA" w:eastAsia="ru-RU"/>
              </w:rPr>
              <w:t xml:space="preserve"> і прикладн</w:t>
            </w:r>
            <w:r>
              <w:rPr>
                <w:color w:val="000000"/>
                <w:lang w:val="uk-UA" w:eastAsia="ru-RU"/>
              </w:rPr>
              <w:t>і</w:t>
            </w:r>
            <w:r w:rsidRPr="00027490">
              <w:rPr>
                <w:color w:val="000000"/>
                <w:lang w:val="uk-UA" w:eastAsia="ru-RU"/>
              </w:rPr>
              <w:t xml:space="preserve"> наук</w:t>
            </w:r>
            <w:r>
              <w:rPr>
                <w:color w:val="000000"/>
                <w:lang w:val="uk-UA" w:eastAsia="ru-RU"/>
              </w:rPr>
              <w:t>и</w:t>
            </w:r>
            <w:r w:rsidRPr="00027490">
              <w:rPr>
                <w:color w:val="000000"/>
                <w:lang w:val="uk-UA" w:eastAsia="ru-RU"/>
              </w:rPr>
              <w:t xml:space="preserve"> для аналізу та розробки процесів, що відбуваються в телекомунікаційних та радіотехнічних системах;</w:t>
            </w:r>
          </w:p>
        </w:tc>
      </w:tr>
      <w:tr w:rsidR="00DB031A" w:rsidRPr="00063059" w14:paraId="1A0A05FC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B28E9B2" w14:textId="54CDD83A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13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B9A505E" w14:textId="5E3EB68C" w:rsidR="00DB031A" w:rsidRPr="00027490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застосов</w:t>
            </w:r>
            <w:r>
              <w:rPr>
                <w:color w:val="000000"/>
                <w:lang w:val="uk-UA" w:eastAsia="ru-RU"/>
              </w:rPr>
              <w:t>увати</w:t>
            </w:r>
            <w:r w:rsidRPr="00027490">
              <w:rPr>
                <w:color w:val="000000"/>
                <w:lang w:val="uk-UA" w:eastAsia="ru-RU"/>
              </w:rPr>
              <w:t xml:space="preserve"> основн</w:t>
            </w:r>
            <w:r>
              <w:rPr>
                <w:color w:val="000000"/>
                <w:lang w:val="uk-UA" w:eastAsia="ru-RU"/>
              </w:rPr>
              <w:t>і</w:t>
            </w:r>
            <w:r w:rsidRPr="00027490">
              <w:rPr>
                <w:color w:val="000000"/>
                <w:lang w:val="uk-UA" w:eastAsia="ru-RU"/>
              </w:rPr>
              <w:t xml:space="preserve"> властивост</w:t>
            </w:r>
            <w:r>
              <w:rPr>
                <w:color w:val="000000"/>
                <w:lang w:val="uk-UA" w:eastAsia="ru-RU"/>
              </w:rPr>
              <w:t>і</w:t>
            </w:r>
            <w:r w:rsidRPr="00027490">
              <w:rPr>
                <w:color w:val="000000"/>
                <w:lang w:val="uk-UA" w:eastAsia="ru-RU"/>
              </w:rPr>
              <w:t xml:space="preserve"> компонентної бази для забезпечення якості та надійності функціонування телекомунікаційних, радіотехнічних систем і пристроїв;</w:t>
            </w:r>
          </w:p>
        </w:tc>
      </w:tr>
      <w:tr w:rsidR="00DB031A" w:rsidRPr="00063059" w14:paraId="78035DA7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D945450" w14:textId="350DF918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Pr="00027490">
              <w:rPr>
                <w:sz w:val="26"/>
                <w:szCs w:val="26"/>
                <w:lang w:eastAsia="uk-UA"/>
              </w:rPr>
              <w:t xml:space="preserve"> </w:t>
            </w:r>
            <w:r w:rsidR="00DB031A" w:rsidRPr="00027490">
              <w:rPr>
                <w:sz w:val="26"/>
                <w:szCs w:val="26"/>
                <w:lang w:eastAsia="uk-UA"/>
              </w:rPr>
              <w:t>14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E734AA5" w14:textId="44D90DE8" w:rsidR="00DB031A" w:rsidRPr="00027490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застосов</w:t>
            </w:r>
            <w:r>
              <w:rPr>
                <w:color w:val="000000"/>
                <w:lang w:val="uk-UA" w:eastAsia="ru-RU"/>
              </w:rPr>
              <w:t>увати</w:t>
            </w:r>
            <w:r w:rsidRPr="00027490">
              <w:rPr>
                <w:color w:val="000000"/>
                <w:lang w:val="uk-UA" w:eastAsia="ru-RU"/>
              </w:rPr>
              <w:t xml:space="preserve"> засоб</w:t>
            </w:r>
            <w:r>
              <w:rPr>
                <w:color w:val="000000"/>
                <w:lang w:val="uk-UA" w:eastAsia="ru-RU"/>
              </w:rPr>
              <w:t xml:space="preserve">и </w:t>
            </w:r>
            <w:r w:rsidRPr="00027490">
              <w:rPr>
                <w:color w:val="000000"/>
                <w:lang w:val="uk-UA" w:eastAsia="ru-RU"/>
              </w:rPr>
              <w:t>автоматизації проектування і технічної експлуатації систем телекомунікацій та радіотехніки у професійній діяльності;</w:t>
            </w:r>
          </w:p>
        </w:tc>
      </w:tr>
      <w:tr w:rsidR="00DB031A" w:rsidRPr="00063059" w14:paraId="301DE738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42CB4F9" w14:textId="1F90593D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15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2277E1D" w14:textId="4A629B18" w:rsidR="00DB031A" w:rsidRPr="00027490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застосов</w:t>
            </w:r>
            <w:r>
              <w:rPr>
                <w:color w:val="000000"/>
                <w:lang w:val="uk-UA" w:eastAsia="ru-RU"/>
              </w:rPr>
              <w:t>увати</w:t>
            </w:r>
            <w:r w:rsidRPr="00027490">
              <w:rPr>
                <w:color w:val="000000"/>
                <w:lang w:val="uk-UA" w:eastAsia="ru-RU"/>
              </w:rPr>
              <w:t xml:space="preserve"> основ</w:t>
            </w:r>
            <w:r>
              <w:rPr>
                <w:color w:val="000000"/>
                <w:lang w:val="uk-UA" w:eastAsia="ru-RU"/>
              </w:rPr>
              <w:t>и</w:t>
            </w:r>
            <w:r w:rsidRPr="00027490">
              <w:rPr>
                <w:color w:val="000000"/>
                <w:lang w:val="uk-UA" w:eastAsia="ru-RU"/>
              </w:rPr>
              <w:t xml:space="preserve"> метрології та стандартизації у галузі телекомунікацій та радіотехніки у професійній діяльності;</w:t>
            </w:r>
          </w:p>
        </w:tc>
      </w:tr>
      <w:tr w:rsidR="00DB031A" w:rsidRPr="00063059" w14:paraId="74AA570A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63C0A2B" w14:textId="71C6F259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16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85EB749" w14:textId="27737357" w:rsidR="00DB031A" w:rsidRPr="00027490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застосов</w:t>
            </w:r>
            <w:r>
              <w:rPr>
                <w:color w:val="000000"/>
                <w:lang w:val="uk-UA" w:eastAsia="ru-RU"/>
              </w:rPr>
              <w:t>увати</w:t>
            </w:r>
            <w:r w:rsidRPr="00027490">
              <w:rPr>
                <w:color w:val="000000"/>
                <w:lang w:val="uk-UA" w:eastAsia="ru-RU"/>
              </w:rPr>
              <w:t xml:space="preserve"> та дотрим</w:t>
            </w:r>
            <w:r>
              <w:rPr>
                <w:color w:val="000000"/>
                <w:lang w:val="uk-UA" w:eastAsia="ru-RU"/>
              </w:rPr>
              <w:t>уватися</w:t>
            </w:r>
            <w:r w:rsidRPr="00027490">
              <w:rPr>
                <w:color w:val="000000"/>
                <w:lang w:val="uk-UA" w:eastAsia="ru-RU"/>
              </w:rPr>
              <w:t xml:space="preserve"> вітчизнян</w:t>
            </w:r>
            <w:r>
              <w:rPr>
                <w:color w:val="000000"/>
                <w:lang w:val="uk-UA" w:eastAsia="ru-RU"/>
              </w:rPr>
              <w:t>і</w:t>
            </w:r>
            <w:r w:rsidRPr="00027490">
              <w:rPr>
                <w:color w:val="000000"/>
                <w:lang w:val="uk-UA" w:eastAsia="ru-RU"/>
              </w:rPr>
              <w:t xml:space="preserve"> і міжнародн</w:t>
            </w:r>
            <w:r>
              <w:rPr>
                <w:color w:val="000000"/>
                <w:lang w:val="uk-UA" w:eastAsia="ru-RU"/>
              </w:rPr>
              <w:t>і</w:t>
            </w:r>
            <w:r w:rsidRPr="00027490">
              <w:rPr>
                <w:color w:val="000000"/>
                <w:lang w:val="uk-UA" w:eastAsia="ru-RU"/>
              </w:rPr>
              <w:t xml:space="preserve"> нормативн</w:t>
            </w:r>
            <w:r>
              <w:rPr>
                <w:color w:val="000000"/>
                <w:lang w:val="uk-UA" w:eastAsia="ru-RU"/>
              </w:rPr>
              <w:t>і</w:t>
            </w:r>
            <w:r w:rsidRPr="00027490">
              <w:rPr>
                <w:color w:val="000000"/>
                <w:lang w:val="uk-UA" w:eastAsia="ru-RU"/>
              </w:rPr>
              <w:t xml:space="preserve"> документ</w:t>
            </w:r>
            <w:r>
              <w:rPr>
                <w:color w:val="000000"/>
                <w:lang w:val="uk-UA" w:eastAsia="ru-RU"/>
              </w:rPr>
              <w:t>и</w:t>
            </w:r>
            <w:r w:rsidRPr="00027490">
              <w:rPr>
                <w:color w:val="000000"/>
                <w:lang w:val="uk-UA" w:eastAsia="ru-RU"/>
              </w:rPr>
              <w:t xml:space="preserve"> з питань розроблення, впровадження та технічної експлуатації інформаційно-телекомунікаційних мереж, телекомунікаційних і радіотехнічних систем;</w:t>
            </w:r>
          </w:p>
        </w:tc>
      </w:tr>
      <w:tr w:rsidR="00DB031A" w:rsidRPr="00063059" w14:paraId="28E425FE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5DA0D93" w14:textId="0244BB13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Pr="00027490">
              <w:rPr>
                <w:sz w:val="26"/>
                <w:szCs w:val="26"/>
                <w:lang w:eastAsia="uk-UA"/>
              </w:rPr>
              <w:t xml:space="preserve"> </w:t>
            </w:r>
            <w:r w:rsidR="00DB031A" w:rsidRPr="00027490">
              <w:rPr>
                <w:sz w:val="26"/>
                <w:szCs w:val="26"/>
                <w:lang w:eastAsia="uk-UA"/>
              </w:rPr>
              <w:t>17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9478C74" w14:textId="74FF40FC" w:rsidR="00DB031A" w:rsidRPr="00027490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знаходити, оцінювати і використовувати інформацію з різних джерел, необхідну для розв’язання професійних завдань, включаючи відтворення інформації через електронний пошук;</w:t>
            </w:r>
          </w:p>
        </w:tc>
      </w:tr>
      <w:tr w:rsidR="00DB031A" w:rsidRPr="00063059" w14:paraId="45FD616B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39251AC" w14:textId="369DF747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Pr="00027490">
              <w:rPr>
                <w:sz w:val="26"/>
                <w:szCs w:val="26"/>
                <w:lang w:eastAsia="uk-UA"/>
              </w:rPr>
              <w:t xml:space="preserve"> </w:t>
            </w:r>
            <w:r w:rsidR="00DB031A" w:rsidRPr="00027490">
              <w:rPr>
                <w:sz w:val="26"/>
                <w:szCs w:val="26"/>
                <w:lang w:eastAsia="uk-UA"/>
              </w:rPr>
              <w:t>18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F540981" w14:textId="03C12D65" w:rsidR="00DB031A" w:rsidRPr="00027490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здійснювати стандартні випробування інформаційно-комунікаційних мереж, телекомунікаційних та радіотехнічних систем на відповідність вимогам вітчизняних та міжнародних нормативних документів;</w:t>
            </w:r>
          </w:p>
        </w:tc>
      </w:tr>
      <w:tr w:rsidR="00DB031A" w:rsidRPr="00063059" w14:paraId="5F24ACA4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8F319F" w14:textId="38589F23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19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46F5BE2" w14:textId="045AEE73" w:rsidR="00DB031A" w:rsidRPr="00027490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пояснювати принципи побудови й функціонування апаратно-програмних комплексів систем керування та технічного обслуговування для розробки, аналізу і експлуатації інформаційно-телекомунікаційних мереж, телекомунікаційних та радіотехнічних систем;</w:t>
            </w:r>
          </w:p>
        </w:tc>
      </w:tr>
      <w:tr w:rsidR="00DB031A" w:rsidRPr="00063059" w14:paraId="2C526F23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FFEA9E" w14:textId="6CF77FD9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20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0D87D7A" w14:textId="54CD4D3E" w:rsidR="00DB031A" w:rsidRPr="00027490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>забезпечувати надійну та якісну роботу інформаційно-комунікаційних мереж, телекомунікаційних та радіотехнічних систем;</w:t>
            </w:r>
          </w:p>
        </w:tc>
      </w:tr>
      <w:tr w:rsidR="00DB031A" w:rsidRPr="00063059" w14:paraId="7DCFCFA3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717E65EE" w14:textId="4473D2B4" w:rsidR="00DB031A" w:rsidRPr="00AA2D7B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AA2D7B">
              <w:rPr>
                <w:sz w:val="26"/>
                <w:szCs w:val="26"/>
                <w:lang w:eastAsia="uk-UA"/>
              </w:rPr>
              <w:t xml:space="preserve"> 21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91961F6" w14:textId="094CC774" w:rsidR="00DB031A" w:rsidRPr="00027490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 xml:space="preserve">контролювати технічний стан інформаційно-комунікаційних мереж, телекомунікаційних і радіотехнічних систем у процесі їх технічної </w:t>
            </w:r>
            <w:r w:rsidRPr="00027490">
              <w:rPr>
                <w:color w:val="000000"/>
                <w:lang w:val="uk-UA" w:eastAsia="ru-RU"/>
              </w:rPr>
              <w:lastRenderedPageBreak/>
              <w:t>експлуатації з метою виявлення погіршення якості функціонування чи відмов, та його систематична фіксація шляхом документування.</w:t>
            </w:r>
          </w:p>
        </w:tc>
      </w:tr>
      <w:tr w:rsidR="00DB031A" w:rsidRPr="00063059" w14:paraId="3C42456D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85DA60A" w14:textId="51073009" w:rsidR="00DB031A" w:rsidRPr="00AA2D7B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lastRenderedPageBreak/>
              <w:t>ПРН</w:t>
            </w:r>
            <w:r w:rsidR="00DB031A" w:rsidRPr="00AA2D7B">
              <w:rPr>
                <w:sz w:val="26"/>
                <w:szCs w:val="26"/>
                <w:lang w:eastAsia="uk-UA"/>
              </w:rPr>
              <w:t xml:space="preserve"> 22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2BB790FF" w14:textId="6FB40693" w:rsidR="00DB031A" w:rsidRPr="00027490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 w:rsidRPr="00027490">
              <w:rPr>
                <w:color w:val="000000"/>
                <w:lang w:val="uk-UA" w:eastAsia="ru-RU"/>
              </w:rPr>
              <w:t xml:space="preserve">використовувати різні види та форми </w:t>
            </w:r>
            <w:proofErr w:type="spellStart"/>
            <w:r w:rsidRPr="00027490">
              <w:rPr>
                <w:color w:val="000000"/>
                <w:lang w:val="uk-UA" w:eastAsia="ru-RU"/>
              </w:rPr>
              <w:t>pyxoвoї</w:t>
            </w:r>
            <w:proofErr w:type="spellEnd"/>
            <w:r w:rsidRPr="00027490">
              <w:rPr>
                <w:color w:val="000000"/>
                <w:lang w:val="uk-UA" w:eastAsia="ru-RU"/>
              </w:rPr>
              <w:t xml:space="preserve"> активності для активного відпочинку та ведення здорового способу життя</w:t>
            </w:r>
            <w:r>
              <w:rPr>
                <w:color w:val="000000"/>
                <w:lang w:val="uk-UA" w:eastAsia="ru-RU"/>
              </w:rPr>
              <w:t>;</w:t>
            </w:r>
          </w:p>
        </w:tc>
      </w:tr>
      <w:tr w:rsidR="00DB031A" w:rsidRPr="00063059" w14:paraId="74C954C8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56E48AE" w14:textId="496CE8FF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bookmarkStart w:id="2" w:name="_Hlk64801173"/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23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2E70C23" w14:textId="316E922A" w:rsidR="00DB031A" w:rsidRPr="00027490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jc w:val="both"/>
              <w:rPr>
                <w:color w:val="000000"/>
                <w:lang w:val="uk-UA" w:eastAsia="ru-RU"/>
              </w:rPr>
            </w:pPr>
            <w:r>
              <w:rPr>
                <w:lang w:val="uk-UA"/>
              </w:rPr>
              <w:t>виконувати розрахунок</w:t>
            </w:r>
            <w:r w:rsidR="00417C55">
              <w:rPr>
                <w:lang w:val="uk-UA"/>
              </w:rPr>
              <w:t>,</w:t>
            </w:r>
            <w:r>
              <w:rPr>
                <w:lang w:val="uk-UA"/>
              </w:rPr>
              <w:t xml:space="preserve"> чисельну оптимізацію </w:t>
            </w:r>
            <w:r w:rsidR="00417C55">
              <w:rPr>
                <w:lang w:val="uk-UA"/>
              </w:rPr>
              <w:t xml:space="preserve">та </w:t>
            </w:r>
            <w:proofErr w:type="spellStart"/>
            <w:r w:rsidR="00417C55">
              <w:rPr>
                <w:lang w:val="uk-UA"/>
              </w:rPr>
              <w:t>проєктування</w:t>
            </w:r>
            <w:proofErr w:type="spellEnd"/>
            <w:r w:rsidR="00417C55">
              <w:rPr>
                <w:lang w:val="uk-UA"/>
              </w:rPr>
              <w:t xml:space="preserve"> </w:t>
            </w:r>
            <w:r>
              <w:rPr>
                <w:lang w:val="uk-UA"/>
              </w:rPr>
              <w:t>антен та мікрохвильових пристроїв, активних приймальн</w:t>
            </w:r>
            <w:r w:rsidR="00417C55">
              <w:rPr>
                <w:lang w:val="uk-UA"/>
              </w:rPr>
              <w:t>их</w:t>
            </w:r>
            <w:r>
              <w:rPr>
                <w:lang w:val="uk-UA"/>
              </w:rPr>
              <w:t xml:space="preserve"> систем</w:t>
            </w:r>
            <w:r w:rsidR="00417C55">
              <w:rPr>
                <w:lang w:val="uk-UA"/>
              </w:rPr>
              <w:t xml:space="preserve"> НВЧ,</w:t>
            </w:r>
            <w:r>
              <w:rPr>
                <w:lang w:val="uk-UA"/>
              </w:rPr>
              <w:t xml:space="preserve"> використовуючи </w:t>
            </w:r>
            <w:r w:rsidR="00417C55">
              <w:rPr>
                <w:lang w:val="uk-UA"/>
              </w:rPr>
              <w:t xml:space="preserve">сучасні </w:t>
            </w:r>
            <w:r w:rsidRPr="00090A46">
              <w:rPr>
                <w:lang w:val="uk-UA"/>
              </w:rPr>
              <w:t>САПР</w:t>
            </w:r>
          </w:p>
        </w:tc>
      </w:tr>
      <w:bookmarkEnd w:id="2"/>
      <w:tr w:rsidR="00DB031A" w:rsidRPr="00063059" w14:paraId="4745F4A5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AC67418" w14:textId="37C78721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2</w:t>
            </w:r>
            <w:r w:rsidR="00DB031A">
              <w:rPr>
                <w:sz w:val="26"/>
                <w:szCs w:val="26"/>
                <w:lang w:val="en-US" w:eastAsia="uk-UA"/>
              </w:rPr>
              <w:t>4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5A609BCD" w14:textId="56FB1881" w:rsidR="00DB031A" w:rsidRPr="00417C55" w:rsidRDefault="00417C55" w:rsidP="00417C55">
            <w:pPr>
              <w:tabs>
                <w:tab w:val="num" w:pos="1070"/>
              </w:tabs>
              <w:spacing w:after="160" w:line="259" w:lineRule="auto"/>
              <w:jc w:val="both"/>
              <w:rPr>
                <w:sz w:val="24"/>
                <w:szCs w:val="24"/>
              </w:rPr>
            </w:pPr>
            <w:r w:rsidRPr="00417C5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виконувати розрахунок перехідних процесів в електронних колах з зосередженими параметрами, застосовувати апарат схемних функцій для дослідження частотних та часових характеристик </w:t>
            </w:r>
            <w:proofErr w:type="spellStart"/>
            <w:r w:rsidRPr="00417C55">
              <w:rPr>
                <w:rFonts w:eastAsia="Calibri"/>
                <w:color w:val="auto"/>
                <w:sz w:val="24"/>
                <w:szCs w:val="24"/>
                <w:lang w:eastAsia="en-US"/>
              </w:rPr>
              <w:t>радіоелектроннних</w:t>
            </w:r>
            <w:proofErr w:type="spellEnd"/>
            <w:r w:rsidRPr="00417C55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схем;</w:t>
            </w:r>
          </w:p>
        </w:tc>
      </w:tr>
      <w:tr w:rsidR="00FF69D4" w:rsidRPr="00063059" w14:paraId="1051AFA2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5490043" w14:textId="4A6C1F3A" w:rsidR="00FF69D4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 xml:space="preserve">ПРН </w:t>
            </w:r>
            <w:r w:rsidR="00FF69D4">
              <w:rPr>
                <w:sz w:val="26"/>
                <w:szCs w:val="26"/>
                <w:lang w:eastAsia="uk-UA"/>
              </w:rPr>
              <w:t>25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C9BCE99" w14:textId="187EB2EF" w:rsidR="00FF69D4" w:rsidRPr="00417C55" w:rsidRDefault="00FF69D4" w:rsidP="00417C55">
            <w:pPr>
              <w:tabs>
                <w:tab w:val="num" w:pos="1070"/>
              </w:tabs>
              <w:spacing w:after="160" w:line="259" w:lineRule="auto"/>
              <w:jc w:val="both"/>
              <w:rPr>
                <w:rFonts w:eastAsia="Calibri"/>
                <w:color w:val="auto"/>
                <w:sz w:val="24"/>
                <w:szCs w:val="24"/>
                <w:lang w:eastAsia="en-US"/>
              </w:rPr>
            </w:pPr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Розраховувати та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проєктувати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>малошумлячі</w:t>
            </w:r>
            <w:proofErr w:type="spellEnd"/>
            <w:r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приймачі інформаційних та комунікаційних радіосистем</w:t>
            </w:r>
          </w:p>
        </w:tc>
      </w:tr>
      <w:tr w:rsidR="00DB031A" w:rsidRPr="00063059" w14:paraId="1A69F67B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1C72A5E" w14:textId="06B95BA8" w:rsidR="00DB031A" w:rsidRPr="00C23064" w:rsidRDefault="007818A3" w:rsidP="00DB031A">
            <w:pPr>
              <w:ind w:firstLine="5"/>
              <w:jc w:val="center"/>
              <w:rPr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26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0B13C7B" w14:textId="36CEE901" w:rsidR="00DB031A" w:rsidRPr="00444B4D" w:rsidRDefault="00DB031A" w:rsidP="00DB031A">
            <w:pPr>
              <w:pStyle w:val="af6"/>
              <w:tabs>
                <w:tab w:val="left" w:pos="176"/>
              </w:tabs>
              <w:spacing w:after="0"/>
              <w:ind w:left="34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в</w:t>
            </w:r>
            <w:r w:rsidRPr="0093279E">
              <w:rPr>
                <w:lang w:val="uk-UA"/>
              </w:rPr>
              <w:t xml:space="preserve">ибирати параметри </w:t>
            </w:r>
            <w:r w:rsidR="00FF69D4">
              <w:rPr>
                <w:lang w:val="uk-UA"/>
              </w:rPr>
              <w:t xml:space="preserve">модуляції </w:t>
            </w:r>
            <w:r w:rsidRPr="0093279E">
              <w:rPr>
                <w:lang w:val="uk-UA"/>
              </w:rPr>
              <w:t>та застосовувати методи завадостійкого та ефективного кодування</w:t>
            </w:r>
            <w:r w:rsidR="00FF69D4">
              <w:rPr>
                <w:lang w:val="uk-UA"/>
              </w:rPr>
              <w:t xml:space="preserve"> інформаційних та комунікаційних радіосистем</w:t>
            </w:r>
            <w:r>
              <w:rPr>
                <w:lang w:val="uk-UA"/>
              </w:rPr>
              <w:t>;</w:t>
            </w:r>
          </w:p>
        </w:tc>
      </w:tr>
      <w:tr w:rsidR="005463ED" w:rsidRPr="00063059" w14:paraId="7C45FA45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46288929" w14:textId="1D4CEF38" w:rsidR="005463ED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5463ED">
              <w:rPr>
                <w:sz w:val="26"/>
                <w:szCs w:val="26"/>
                <w:lang w:eastAsia="uk-UA"/>
              </w:rPr>
              <w:t xml:space="preserve"> 27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C22C0AA" w14:textId="0C3F3EDA" w:rsidR="005463ED" w:rsidRPr="00FE6B23" w:rsidRDefault="005463ED" w:rsidP="005463ED">
            <w:pPr>
              <w:spacing w:after="160" w:line="256" w:lineRule="auto"/>
              <w:rPr>
                <w:sz w:val="24"/>
                <w:szCs w:val="24"/>
              </w:rPr>
            </w:pPr>
            <w:r w:rsidRPr="00FE6B2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Проводити </w:t>
            </w:r>
            <w:proofErr w:type="spellStart"/>
            <w:r w:rsidRPr="005463ED">
              <w:rPr>
                <w:rFonts w:eastAsia="Calibri"/>
                <w:color w:val="auto"/>
                <w:sz w:val="24"/>
                <w:szCs w:val="24"/>
                <w:lang w:eastAsia="en-US"/>
              </w:rPr>
              <w:t>розрахункі</w:t>
            </w:r>
            <w:proofErr w:type="spellEnd"/>
            <w:r w:rsidRPr="005463E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для прийняття рішення </w:t>
            </w:r>
            <w:r w:rsidRPr="00FE6B2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та обраховувати параметри випадкових сигналів </w:t>
            </w:r>
            <w:r w:rsidRPr="005463ED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при побудові </w:t>
            </w:r>
            <w:proofErr w:type="spellStart"/>
            <w:r w:rsidRPr="00FE6B23">
              <w:rPr>
                <w:rFonts w:eastAsia="Calibri"/>
                <w:color w:val="auto"/>
                <w:sz w:val="24"/>
                <w:szCs w:val="24"/>
                <w:lang w:eastAsia="en-US"/>
              </w:rPr>
              <w:t>інфокомунікаційної</w:t>
            </w:r>
            <w:proofErr w:type="spellEnd"/>
            <w:r w:rsidRPr="00FE6B23">
              <w:rPr>
                <w:rFonts w:eastAsia="Calibri"/>
                <w:color w:val="auto"/>
                <w:sz w:val="24"/>
                <w:szCs w:val="24"/>
                <w:lang w:eastAsia="en-US"/>
              </w:rPr>
              <w:t xml:space="preserve"> </w:t>
            </w:r>
            <w:r w:rsidRPr="005463ED">
              <w:rPr>
                <w:rFonts w:eastAsia="Calibri"/>
                <w:color w:val="auto"/>
                <w:sz w:val="24"/>
                <w:szCs w:val="24"/>
                <w:lang w:eastAsia="en-US"/>
              </w:rPr>
              <w:t>радіотехнічної системи, що працює з випадковими сигналами</w:t>
            </w:r>
          </w:p>
        </w:tc>
      </w:tr>
      <w:tr w:rsidR="00DB031A" w:rsidRPr="00063059" w14:paraId="4230B0E8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E217E35" w14:textId="32DAE34C" w:rsidR="00DB031A" w:rsidRPr="00027490" w:rsidRDefault="007818A3" w:rsidP="00DB031A">
            <w:pPr>
              <w:ind w:firstLine="5"/>
              <w:jc w:val="center"/>
              <w:rPr>
                <w:sz w:val="26"/>
                <w:szCs w:val="26"/>
                <w:lang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DB031A" w:rsidRPr="00027490">
              <w:rPr>
                <w:sz w:val="26"/>
                <w:szCs w:val="26"/>
                <w:lang w:eastAsia="uk-UA"/>
              </w:rPr>
              <w:t xml:space="preserve"> 2</w:t>
            </w:r>
            <w:r w:rsidR="005463ED">
              <w:rPr>
                <w:sz w:val="26"/>
                <w:szCs w:val="26"/>
                <w:lang w:eastAsia="uk-UA"/>
              </w:rPr>
              <w:t>8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5F3B9EF" w14:textId="346A6489" w:rsidR="00DB031A" w:rsidRPr="00F43855" w:rsidRDefault="00F43855" w:rsidP="00DB031A">
            <w:pPr>
              <w:pStyle w:val="af6"/>
              <w:tabs>
                <w:tab w:val="left" w:pos="176"/>
              </w:tabs>
              <w:ind w:left="34"/>
              <w:contextualSpacing w:val="0"/>
              <w:rPr>
                <w:lang w:val="uk-UA"/>
              </w:rPr>
            </w:pPr>
            <w:r w:rsidRPr="00F43855">
              <w:rPr>
                <w:rFonts w:eastAsia="Calibri"/>
                <w:color w:val="auto"/>
                <w:lang w:val="uk-UA"/>
              </w:rPr>
              <w:t>проводити інженерну оцінку та виробляти рекомендації для забезпечення електромагнітної сумісності декількох НВЧ систем</w:t>
            </w:r>
          </w:p>
        </w:tc>
      </w:tr>
      <w:tr w:rsidR="00DB031A" w:rsidRPr="00063059" w14:paraId="01109F78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666B583B" w14:textId="1A37DFDE" w:rsidR="00DB031A" w:rsidRPr="00FE6B23" w:rsidRDefault="007818A3" w:rsidP="00DB031A">
            <w:pPr>
              <w:ind w:firstLine="5"/>
              <w:jc w:val="center"/>
              <w:rPr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>
              <w:rPr>
                <w:sz w:val="26"/>
                <w:szCs w:val="26"/>
                <w:lang w:val="en-US" w:eastAsia="uk-UA"/>
              </w:rPr>
              <w:t xml:space="preserve"> </w:t>
            </w:r>
            <w:r w:rsidR="00FE6B23">
              <w:rPr>
                <w:sz w:val="26"/>
                <w:szCs w:val="26"/>
                <w:lang w:val="en-US" w:eastAsia="uk-UA"/>
              </w:rPr>
              <w:t>29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3F24C7C5" w14:textId="270D6ED1" w:rsidR="00DB031A" w:rsidRPr="00444B4D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lang w:val="uk-UA"/>
              </w:rPr>
            </w:pPr>
            <w:r>
              <w:rPr>
                <w:lang w:val="uk-UA"/>
              </w:rPr>
              <w:t>вимірювати базові параметри антен</w:t>
            </w:r>
            <w:r w:rsidR="00F43855">
              <w:rPr>
                <w:lang w:val="uk-UA"/>
              </w:rPr>
              <w:t>,</w:t>
            </w:r>
            <w:r>
              <w:rPr>
                <w:lang w:val="uk-UA"/>
              </w:rPr>
              <w:t xml:space="preserve"> мікрохвильових пристрої</w:t>
            </w:r>
            <w:r w:rsidR="00F43855">
              <w:rPr>
                <w:lang w:val="uk-UA"/>
              </w:rPr>
              <w:t xml:space="preserve">в та активних </w:t>
            </w:r>
            <w:r w:rsidR="00FF69D4">
              <w:rPr>
                <w:lang w:val="uk-UA"/>
              </w:rPr>
              <w:t xml:space="preserve">приймальних </w:t>
            </w:r>
            <w:r w:rsidR="00F43855">
              <w:rPr>
                <w:lang w:val="uk-UA"/>
              </w:rPr>
              <w:t>систем НВЧ</w:t>
            </w:r>
            <w:r>
              <w:rPr>
                <w:lang w:val="uk-UA"/>
              </w:rPr>
              <w:t>.</w:t>
            </w:r>
          </w:p>
        </w:tc>
      </w:tr>
      <w:tr w:rsidR="00FF69D4" w:rsidRPr="00063059" w14:paraId="466975AE" w14:textId="77777777" w:rsidTr="00DB031A">
        <w:trPr>
          <w:trHeight w:val="20"/>
        </w:trPr>
        <w:tc>
          <w:tcPr>
            <w:tcW w:w="191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1324D672" w14:textId="07DBA0D9" w:rsidR="00FF69D4" w:rsidRPr="00FE6B23" w:rsidRDefault="007818A3" w:rsidP="00DB031A">
            <w:pPr>
              <w:ind w:firstLine="5"/>
              <w:jc w:val="center"/>
              <w:rPr>
                <w:sz w:val="26"/>
                <w:szCs w:val="26"/>
                <w:lang w:val="en-US" w:eastAsia="uk-UA"/>
              </w:rPr>
            </w:pPr>
            <w:r>
              <w:rPr>
                <w:sz w:val="26"/>
                <w:szCs w:val="26"/>
                <w:lang w:eastAsia="uk-UA"/>
              </w:rPr>
              <w:t>ПРН</w:t>
            </w:r>
            <w:r w:rsidR="00E83892">
              <w:rPr>
                <w:sz w:val="26"/>
                <w:szCs w:val="26"/>
                <w:lang w:eastAsia="uk-UA"/>
              </w:rPr>
              <w:t xml:space="preserve"> 3</w:t>
            </w:r>
            <w:r w:rsidR="00FE6B23">
              <w:rPr>
                <w:sz w:val="26"/>
                <w:szCs w:val="26"/>
                <w:lang w:val="en-US" w:eastAsia="uk-UA"/>
              </w:rPr>
              <w:t>0</w:t>
            </w:r>
          </w:p>
        </w:tc>
        <w:tc>
          <w:tcPr>
            <w:tcW w:w="8039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vAlign w:val="center"/>
          </w:tcPr>
          <w:p w14:paraId="074392F5" w14:textId="1A3CA09A" w:rsidR="00FF69D4" w:rsidRPr="00E83892" w:rsidRDefault="00E83892" w:rsidP="00E83892">
            <w:pPr>
              <w:tabs>
                <w:tab w:val="left" w:pos="176"/>
              </w:tabs>
              <w:spacing w:after="120"/>
              <w:rPr>
                <w:sz w:val="24"/>
                <w:szCs w:val="24"/>
              </w:rPr>
            </w:pPr>
            <w:r w:rsidRPr="00E83892">
              <w:rPr>
                <w:sz w:val="24"/>
                <w:szCs w:val="24"/>
              </w:rPr>
              <w:t xml:space="preserve">використовувати інтернет технології для розгортання </w:t>
            </w:r>
            <w:proofErr w:type="spellStart"/>
            <w:r w:rsidRPr="00E83892">
              <w:rPr>
                <w:sz w:val="24"/>
                <w:szCs w:val="24"/>
              </w:rPr>
              <w:t>компьютерних</w:t>
            </w:r>
            <w:proofErr w:type="spellEnd"/>
            <w:r w:rsidRPr="00E83892">
              <w:rPr>
                <w:sz w:val="24"/>
                <w:szCs w:val="24"/>
              </w:rPr>
              <w:t xml:space="preserve"> комунікаційних мереж інформаційних радіосистем</w:t>
            </w:r>
          </w:p>
        </w:tc>
      </w:tr>
      <w:tr w:rsidR="00DB031A" w:rsidRPr="00063059" w14:paraId="52D41DA4" w14:textId="77777777" w:rsidTr="00DB031A">
        <w:trPr>
          <w:trHeight w:val="20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128BC7F" w14:textId="3913ECD7" w:rsidR="00DB031A" w:rsidRDefault="00DB031A" w:rsidP="00DB031A">
            <w:pPr>
              <w:pStyle w:val="af6"/>
              <w:tabs>
                <w:tab w:val="left" w:pos="176"/>
              </w:tabs>
              <w:spacing w:after="120"/>
              <w:ind w:left="34"/>
              <w:contextualSpacing w:val="0"/>
              <w:rPr>
                <w:lang w:val="uk-UA"/>
              </w:rPr>
            </w:pPr>
            <w:r w:rsidRPr="00063059">
              <w:rPr>
                <w:b/>
              </w:rPr>
              <w:t xml:space="preserve">8 – </w:t>
            </w:r>
            <w:proofErr w:type="spellStart"/>
            <w:r w:rsidRPr="00063059">
              <w:rPr>
                <w:b/>
              </w:rPr>
              <w:t>Ресурсне</w:t>
            </w:r>
            <w:proofErr w:type="spellEnd"/>
            <w:r w:rsidRPr="00063059">
              <w:rPr>
                <w:b/>
              </w:rPr>
              <w:t xml:space="preserve"> </w:t>
            </w:r>
            <w:proofErr w:type="spellStart"/>
            <w:r w:rsidRPr="00063059">
              <w:rPr>
                <w:b/>
              </w:rPr>
              <w:t>забезпечення</w:t>
            </w:r>
            <w:proofErr w:type="spellEnd"/>
            <w:r w:rsidRPr="00063059">
              <w:rPr>
                <w:b/>
              </w:rPr>
              <w:t xml:space="preserve"> </w:t>
            </w:r>
            <w:proofErr w:type="spellStart"/>
            <w:r w:rsidRPr="00063059">
              <w:rPr>
                <w:b/>
              </w:rPr>
              <w:t>реалізації</w:t>
            </w:r>
            <w:proofErr w:type="spellEnd"/>
            <w:r w:rsidRPr="00063059">
              <w:rPr>
                <w:b/>
              </w:rPr>
              <w:t xml:space="preserve"> </w:t>
            </w:r>
            <w:proofErr w:type="spellStart"/>
            <w:r w:rsidRPr="00063059">
              <w:rPr>
                <w:b/>
              </w:rPr>
              <w:t>програми</w:t>
            </w:r>
            <w:proofErr w:type="spellEnd"/>
          </w:p>
        </w:tc>
      </w:tr>
      <w:tr w:rsidR="00DB031A" w:rsidRPr="00063059" w14:paraId="60F06E5F" w14:textId="77777777" w:rsidTr="00DB031A">
        <w:trPr>
          <w:trHeight w:val="20"/>
        </w:trPr>
        <w:tc>
          <w:tcPr>
            <w:tcW w:w="3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E913C76" w14:textId="50C5EE13" w:rsidR="00DB031A" w:rsidRPr="00063059" w:rsidRDefault="00DB031A" w:rsidP="00DB031A">
            <w:pPr>
              <w:ind w:right="-74"/>
              <w:rPr>
                <w:sz w:val="24"/>
                <w:szCs w:val="24"/>
              </w:rPr>
            </w:pPr>
            <w:r w:rsidRPr="00063059">
              <w:rPr>
                <w:sz w:val="24"/>
                <w:szCs w:val="24"/>
              </w:rPr>
              <w:t>Кадрове забезпечення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10A8ADF1" w14:textId="3225A109" w:rsidR="007B1451" w:rsidRPr="005D0288" w:rsidRDefault="00DB031A" w:rsidP="007B1451">
            <w:pPr>
              <w:pStyle w:val="22"/>
              <w:shd w:val="clear" w:color="auto" w:fill="auto"/>
              <w:spacing w:after="0" w:line="240" w:lineRule="auto"/>
              <w:ind w:right="-74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Відповідно до кадрових вимог щодо забезпечення провадження освітньої діяльності для відповідного рівня ВО (додаток 2 до Ліцензійних умов), затверджених Постановою Кабінету Міністрів України від 30.12.2015 р. № 1187</w:t>
            </w:r>
            <w:r w:rsidR="007B1451" w:rsidRPr="005D02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1451" w:rsidRPr="005D0288">
              <w:rPr>
                <w:color w:val="000000" w:themeColor="text1"/>
                <w:sz w:val="24"/>
                <w:szCs w:val="24"/>
                <w:lang w:val="uk-UA"/>
              </w:rPr>
              <w:t>із змінами, внесеними згідно з Постановою Кабінету Міністрів України №347 від 10.05.2018 р.</w:t>
            </w:r>
          </w:p>
          <w:p w14:paraId="24C97DEB" w14:textId="16B86257" w:rsidR="00DB031A" w:rsidRPr="005D0288" w:rsidRDefault="00DB031A" w:rsidP="00DB031A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031A" w:rsidRPr="00063059" w14:paraId="706523D8" w14:textId="77777777" w:rsidTr="00DB031A">
        <w:trPr>
          <w:trHeight w:val="20"/>
        </w:trPr>
        <w:tc>
          <w:tcPr>
            <w:tcW w:w="3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64F2549" w14:textId="56D8E860" w:rsidR="00DB031A" w:rsidRPr="00063059" w:rsidRDefault="00DB031A" w:rsidP="00DB031A">
            <w:pPr>
              <w:ind w:right="-74"/>
              <w:rPr>
                <w:sz w:val="24"/>
                <w:szCs w:val="24"/>
              </w:rPr>
            </w:pPr>
            <w:r w:rsidRPr="00063059">
              <w:rPr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689FAFBB" w14:textId="5125947D" w:rsidR="007B1451" w:rsidRPr="005D0288" w:rsidRDefault="00DB031A" w:rsidP="007B1451">
            <w:pPr>
              <w:pStyle w:val="22"/>
              <w:shd w:val="clear" w:color="auto" w:fill="auto"/>
              <w:spacing w:after="0" w:line="240" w:lineRule="auto"/>
              <w:ind w:right="-74"/>
              <w:jc w:val="both"/>
              <w:rPr>
                <w:color w:val="000000" w:themeColor="text1"/>
                <w:sz w:val="24"/>
                <w:szCs w:val="24"/>
                <w:lang w:val="uk-UA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Відповідно до технологічних вимог щодо матеріально-технічного забезпечення освітньої діяльності відповідного рівня ВО (додаток 4 до Ліцензійних умов), затверджених Постановою Кабінету Міністрів України від 30.12.2015 р. № 1187</w:t>
            </w:r>
            <w:r w:rsidR="007B1451" w:rsidRPr="005D02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1451" w:rsidRPr="005D0288">
              <w:rPr>
                <w:color w:val="000000" w:themeColor="text1"/>
                <w:sz w:val="24"/>
                <w:szCs w:val="24"/>
                <w:lang w:val="uk-UA"/>
              </w:rPr>
              <w:t>із змінами, внесеними згідно з Постановою Кабінету Міністрів України №347 від 10.05.2018 р.</w:t>
            </w:r>
          </w:p>
          <w:p w14:paraId="2556075C" w14:textId="6A68B3B4" w:rsidR="00DB031A" w:rsidRPr="005D0288" w:rsidRDefault="00DB031A" w:rsidP="00DB031A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</w:p>
        </w:tc>
      </w:tr>
      <w:tr w:rsidR="00DB031A" w:rsidRPr="00063059" w14:paraId="0F17CEAC" w14:textId="77777777" w:rsidTr="00DB031A">
        <w:trPr>
          <w:trHeight w:val="20"/>
        </w:trPr>
        <w:tc>
          <w:tcPr>
            <w:tcW w:w="3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31D03FC" w14:textId="48D308BE" w:rsidR="00DB031A" w:rsidRPr="00063059" w:rsidRDefault="00DB031A" w:rsidP="00DB031A">
            <w:pPr>
              <w:ind w:right="-74"/>
              <w:rPr>
                <w:sz w:val="24"/>
                <w:szCs w:val="24"/>
              </w:rPr>
            </w:pPr>
            <w:r w:rsidRPr="00063059">
              <w:rPr>
                <w:sz w:val="24"/>
                <w:szCs w:val="24"/>
              </w:rPr>
              <w:t>Інформаційне та навчально-методичне забезпечення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B2ED7C1" w14:textId="498F9995" w:rsidR="00DB031A" w:rsidRPr="005D0288" w:rsidRDefault="00DB031A" w:rsidP="0065705B">
            <w:pPr>
              <w:pStyle w:val="22"/>
              <w:shd w:val="clear" w:color="auto" w:fill="auto"/>
              <w:spacing w:after="0" w:line="240" w:lineRule="auto"/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Відповідно до технологічних вимог щодо навчально-методичного та інформаційного забезпечення освітньої діяльності відповідного рівня ВО (додаток 5 до Ліцензійних умов), затверджених Постановою Кабінету Міністрів України від 30.12.2015 р. № 1187</w:t>
            </w:r>
            <w:r w:rsidR="007B1451" w:rsidRPr="005D0288">
              <w:rPr>
                <w:color w:val="000000" w:themeColor="text1"/>
                <w:sz w:val="24"/>
                <w:szCs w:val="24"/>
              </w:rPr>
              <w:t xml:space="preserve"> </w:t>
            </w:r>
            <w:r w:rsidR="007B1451" w:rsidRPr="005D0288">
              <w:rPr>
                <w:color w:val="000000" w:themeColor="text1"/>
                <w:sz w:val="24"/>
                <w:szCs w:val="24"/>
                <w:lang w:val="uk-UA"/>
              </w:rPr>
              <w:t xml:space="preserve">із змінами, внесеними </w:t>
            </w:r>
            <w:r w:rsidR="007B1451" w:rsidRPr="005D0288">
              <w:rPr>
                <w:color w:val="000000" w:themeColor="text1"/>
                <w:sz w:val="24"/>
                <w:szCs w:val="24"/>
                <w:lang w:val="uk-UA"/>
              </w:rPr>
              <w:lastRenderedPageBreak/>
              <w:t>згідно з Постановою Кабінету Міністрів України №347 від 10.05.2018 р.</w:t>
            </w:r>
          </w:p>
        </w:tc>
      </w:tr>
      <w:tr w:rsidR="00DB031A" w:rsidRPr="00063059" w14:paraId="7DC2CEE3" w14:textId="77777777" w:rsidTr="00DB031A">
        <w:trPr>
          <w:trHeight w:val="559"/>
        </w:trPr>
        <w:tc>
          <w:tcPr>
            <w:tcW w:w="9952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</w:tcPr>
          <w:p w14:paraId="4F976321" w14:textId="36D28458" w:rsidR="00DB031A" w:rsidRPr="00AE4D3A" w:rsidRDefault="00DB031A" w:rsidP="00DB031A">
            <w:pPr>
              <w:ind w:right="-74"/>
              <w:jc w:val="both"/>
              <w:rPr>
                <w:sz w:val="24"/>
                <w:szCs w:val="24"/>
              </w:rPr>
            </w:pPr>
            <w:r w:rsidRPr="00063059">
              <w:rPr>
                <w:b/>
                <w:sz w:val="24"/>
                <w:szCs w:val="24"/>
              </w:rPr>
              <w:lastRenderedPageBreak/>
              <w:t>9 – Академічна мобільність</w:t>
            </w:r>
          </w:p>
        </w:tc>
      </w:tr>
      <w:tr w:rsidR="00DB031A" w:rsidRPr="00063059" w14:paraId="7331C5F6" w14:textId="77777777" w:rsidTr="00DB031A">
        <w:trPr>
          <w:trHeight w:val="20"/>
        </w:trPr>
        <w:tc>
          <w:tcPr>
            <w:tcW w:w="3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9F96E5D" w14:textId="167526F9" w:rsidR="00DB031A" w:rsidRPr="00063059" w:rsidRDefault="00DB031A" w:rsidP="00DB031A">
            <w:pPr>
              <w:ind w:right="-74"/>
              <w:rPr>
                <w:sz w:val="24"/>
                <w:szCs w:val="24"/>
              </w:rPr>
            </w:pPr>
            <w:r w:rsidRPr="00063059">
              <w:rPr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10B8D1F" w14:textId="7417B42B" w:rsidR="00DB031A" w:rsidRPr="00AE4D3A" w:rsidRDefault="00DB031A" w:rsidP="00DB031A">
            <w:pPr>
              <w:ind w:right="-74"/>
              <w:jc w:val="both"/>
              <w:rPr>
                <w:sz w:val="24"/>
                <w:szCs w:val="24"/>
              </w:rPr>
            </w:pPr>
            <w:r w:rsidRPr="00AE4D3A">
              <w:rPr>
                <w:sz w:val="24"/>
                <w:szCs w:val="24"/>
              </w:rPr>
              <w:t xml:space="preserve">Можливість укладання угод про академічну мобільність та про подвійне </w:t>
            </w:r>
            <w:proofErr w:type="spellStart"/>
            <w:r w:rsidRPr="00AE4D3A">
              <w:rPr>
                <w:sz w:val="24"/>
                <w:szCs w:val="24"/>
              </w:rPr>
              <w:t>дипломування</w:t>
            </w:r>
            <w:proofErr w:type="spellEnd"/>
          </w:p>
        </w:tc>
      </w:tr>
      <w:tr w:rsidR="00DB031A" w:rsidRPr="00063059" w14:paraId="1D72676A" w14:textId="77777777" w:rsidTr="00DB031A">
        <w:trPr>
          <w:trHeight w:val="20"/>
        </w:trPr>
        <w:tc>
          <w:tcPr>
            <w:tcW w:w="3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0AEDFA43" w14:textId="79AC794B" w:rsidR="00DB031A" w:rsidRPr="00063059" w:rsidRDefault="00DB031A" w:rsidP="00DB031A">
            <w:pPr>
              <w:ind w:right="-74"/>
              <w:rPr>
                <w:sz w:val="24"/>
                <w:szCs w:val="24"/>
              </w:rPr>
            </w:pPr>
            <w:r w:rsidRPr="00063059">
              <w:rPr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3274E39C" w14:textId="77777777" w:rsidR="00DB031A" w:rsidRPr="00AE4D3A" w:rsidRDefault="00DB031A" w:rsidP="00DB031A">
            <w:pPr>
              <w:ind w:right="-74"/>
              <w:jc w:val="both"/>
              <w:rPr>
                <w:sz w:val="24"/>
                <w:szCs w:val="24"/>
              </w:rPr>
            </w:pPr>
            <w:proofErr w:type="spellStart"/>
            <w:r w:rsidRPr="00AE4D3A">
              <w:rPr>
                <w:sz w:val="24"/>
                <w:szCs w:val="24"/>
              </w:rPr>
              <w:t>Memorandum</w:t>
            </w:r>
            <w:proofErr w:type="spellEnd"/>
            <w:r w:rsidRPr="00AE4D3A">
              <w:rPr>
                <w:sz w:val="24"/>
                <w:szCs w:val="24"/>
              </w:rPr>
              <w:t xml:space="preserve"> </w:t>
            </w:r>
            <w:proofErr w:type="spellStart"/>
            <w:r w:rsidRPr="00AE4D3A">
              <w:rPr>
                <w:sz w:val="24"/>
                <w:szCs w:val="24"/>
              </w:rPr>
              <w:t>of</w:t>
            </w:r>
            <w:proofErr w:type="spellEnd"/>
            <w:r w:rsidRPr="00AE4D3A">
              <w:rPr>
                <w:sz w:val="24"/>
                <w:szCs w:val="24"/>
              </w:rPr>
              <w:t xml:space="preserve"> </w:t>
            </w:r>
            <w:proofErr w:type="spellStart"/>
            <w:r w:rsidRPr="00AE4D3A">
              <w:rPr>
                <w:sz w:val="24"/>
                <w:szCs w:val="24"/>
              </w:rPr>
              <w:t>Understanding</w:t>
            </w:r>
            <w:proofErr w:type="spellEnd"/>
            <w:r w:rsidRPr="00AE4D3A">
              <w:rPr>
                <w:sz w:val="24"/>
                <w:szCs w:val="24"/>
              </w:rPr>
              <w:t xml:space="preserve"> з Празьким Технічним університетом, м. Прага Чеська Республіка – співпраця передбачає академічну мобільність магістрів за програмою Ніколи Шугая</w:t>
            </w:r>
          </w:p>
          <w:p w14:paraId="494CA333" w14:textId="77777777" w:rsidR="00DB031A" w:rsidRPr="00AE4D3A" w:rsidRDefault="00DB031A" w:rsidP="00DB031A">
            <w:pPr>
              <w:ind w:right="-74"/>
              <w:jc w:val="both"/>
              <w:rPr>
                <w:sz w:val="24"/>
                <w:szCs w:val="24"/>
              </w:rPr>
            </w:pPr>
            <w:proofErr w:type="spellStart"/>
            <w:r w:rsidRPr="00AE4D3A">
              <w:rPr>
                <w:sz w:val="24"/>
                <w:szCs w:val="24"/>
              </w:rPr>
              <w:t>Memorandum</w:t>
            </w:r>
            <w:proofErr w:type="spellEnd"/>
            <w:r w:rsidRPr="00AE4D3A">
              <w:rPr>
                <w:sz w:val="24"/>
                <w:szCs w:val="24"/>
              </w:rPr>
              <w:t xml:space="preserve"> </w:t>
            </w:r>
            <w:proofErr w:type="spellStart"/>
            <w:r w:rsidRPr="00AE4D3A">
              <w:rPr>
                <w:sz w:val="24"/>
                <w:szCs w:val="24"/>
              </w:rPr>
              <w:t>of</w:t>
            </w:r>
            <w:proofErr w:type="spellEnd"/>
            <w:r w:rsidRPr="00AE4D3A">
              <w:rPr>
                <w:sz w:val="24"/>
                <w:szCs w:val="24"/>
              </w:rPr>
              <w:t xml:space="preserve"> </w:t>
            </w:r>
            <w:proofErr w:type="spellStart"/>
            <w:r w:rsidRPr="00AE4D3A">
              <w:rPr>
                <w:sz w:val="24"/>
                <w:szCs w:val="24"/>
              </w:rPr>
              <w:t>Understanding</w:t>
            </w:r>
            <w:proofErr w:type="spellEnd"/>
            <w:r w:rsidRPr="00AE4D3A">
              <w:rPr>
                <w:sz w:val="24"/>
                <w:szCs w:val="24"/>
              </w:rPr>
              <w:t xml:space="preserve"> з Технічним Університетом Брно, </w:t>
            </w:r>
            <w:proofErr w:type="spellStart"/>
            <w:r w:rsidRPr="00AE4D3A">
              <w:rPr>
                <w:sz w:val="24"/>
                <w:szCs w:val="24"/>
              </w:rPr>
              <w:t>м.Брно</w:t>
            </w:r>
            <w:proofErr w:type="spellEnd"/>
            <w:r w:rsidRPr="00AE4D3A">
              <w:rPr>
                <w:sz w:val="24"/>
                <w:szCs w:val="24"/>
              </w:rPr>
              <w:t xml:space="preserve"> Чеська Республіка</w:t>
            </w:r>
          </w:p>
          <w:p w14:paraId="1C1DB8F7" w14:textId="77777777" w:rsidR="00DB031A" w:rsidRPr="00AE4D3A" w:rsidRDefault="00DB031A" w:rsidP="00DB031A">
            <w:pPr>
              <w:ind w:right="-74"/>
              <w:jc w:val="both"/>
              <w:rPr>
                <w:sz w:val="24"/>
                <w:szCs w:val="24"/>
              </w:rPr>
            </w:pPr>
            <w:proofErr w:type="spellStart"/>
            <w:r w:rsidRPr="00AE4D3A">
              <w:rPr>
                <w:sz w:val="24"/>
                <w:szCs w:val="24"/>
              </w:rPr>
              <w:t>Memorandum</w:t>
            </w:r>
            <w:proofErr w:type="spellEnd"/>
            <w:r w:rsidRPr="00AE4D3A">
              <w:rPr>
                <w:sz w:val="24"/>
                <w:szCs w:val="24"/>
              </w:rPr>
              <w:t xml:space="preserve"> </w:t>
            </w:r>
            <w:proofErr w:type="spellStart"/>
            <w:r w:rsidRPr="00AE4D3A">
              <w:rPr>
                <w:sz w:val="24"/>
                <w:szCs w:val="24"/>
              </w:rPr>
              <w:t>of</w:t>
            </w:r>
            <w:proofErr w:type="spellEnd"/>
            <w:r w:rsidRPr="00AE4D3A">
              <w:rPr>
                <w:sz w:val="24"/>
                <w:szCs w:val="24"/>
              </w:rPr>
              <w:t xml:space="preserve"> </w:t>
            </w:r>
            <w:proofErr w:type="spellStart"/>
            <w:r w:rsidRPr="00AE4D3A">
              <w:rPr>
                <w:sz w:val="24"/>
                <w:szCs w:val="24"/>
              </w:rPr>
              <w:t>Understanding</w:t>
            </w:r>
            <w:proofErr w:type="spellEnd"/>
            <w:r w:rsidRPr="00AE4D3A">
              <w:rPr>
                <w:sz w:val="24"/>
                <w:szCs w:val="24"/>
              </w:rPr>
              <w:t xml:space="preserve"> з </w:t>
            </w:r>
            <w:proofErr w:type="spellStart"/>
            <w:r w:rsidRPr="00AE4D3A">
              <w:rPr>
                <w:sz w:val="24"/>
                <w:szCs w:val="24"/>
              </w:rPr>
              <w:t>Вентспільською</w:t>
            </w:r>
            <w:proofErr w:type="spellEnd"/>
            <w:r w:rsidRPr="00AE4D3A">
              <w:rPr>
                <w:sz w:val="24"/>
                <w:szCs w:val="24"/>
              </w:rPr>
              <w:t xml:space="preserve"> вищою школою</w:t>
            </w:r>
          </w:p>
          <w:p w14:paraId="66A68613" w14:textId="3B4DA29D" w:rsidR="00DB031A" w:rsidRPr="00AE4D3A" w:rsidRDefault="00DB031A" w:rsidP="00DB031A">
            <w:pPr>
              <w:ind w:right="-74"/>
              <w:jc w:val="both"/>
              <w:rPr>
                <w:sz w:val="24"/>
                <w:szCs w:val="24"/>
              </w:rPr>
            </w:pPr>
            <w:r w:rsidRPr="00AE4D3A">
              <w:rPr>
                <w:sz w:val="24"/>
                <w:szCs w:val="24"/>
              </w:rPr>
              <w:t xml:space="preserve">Програма кредитної мобільності </w:t>
            </w:r>
            <w:proofErr w:type="spellStart"/>
            <w:r w:rsidRPr="00AE4D3A">
              <w:rPr>
                <w:sz w:val="24"/>
                <w:szCs w:val="24"/>
              </w:rPr>
              <w:t>Еразмус</w:t>
            </w:r>
            <w:proofErr w:type="spellEnd"/>
            <w:r w:rsidRPr="00AE4D3A">
              <w:rPr>
                <w:sz w:val="24"/>
                <w:szCs w:val="24"/>
              </w:rPr>
              <w:t xml:space="preserve">+ К1 з Університетом м. Люксембург, Люксембург; Міським університетом м. Стамбул, Туреччина, Політехнічним університетом Валенсії, Іспанія; Університетом </w:t>
            </w:r>
            <w:proofErr w:type="spellStart"/>
            <w:r w:rsidRPr="00AE4D3A">
              <w:rPr>
                <w:sz w:val="24"/>
                <w:szCs w:val="24"/>
              </w:rPr>
              <w:t>Салерно</w:t>
            </w:r>
            <w:proofErr w:type="spellEnd"/>
            <w:r w:rsidRPr="00AE4D3A">
              <w:rPr>
                <w:sz w:val="24"/>
                <w:szCs w:val="24"/>
              </w:rPr>
              <w:t>, Італія</w:t>
            </w:r>
          </w:p>
        </w:tc>
      </w:tr>
      <w:tr w:rsidR="00DB031A" w:rsidRPr="00063059" w14:paraId="6F85A88B" w14:textId="77777777" w:rsidTr="00DB031A">
        <w:trPr>
          <w:trHeight w:val="20"/>
        </w:trPr>
        <w:tc>
          <w:tcPr>
            <w:tcW w:w="3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8F5FF2F" w14:textId="1B3C402C" w:rsidR="00DB031A" w:rsidRPr="00063059" w:rsidRDefault="00DB031A" w:rsidP="00DB031A">
            <w:pPr>
              <w:ind w:right="-74"/>
              <w:rPr>
                <w:sz w:val="24"/>
                <w:szCs w:val="24"/>
              </w:rPr>
            </w:pPr>
            <w:r w:rsidRPr="00063059">
              <w:rPr>
                <w:sz w:val="24"/>
                <w:szCs w:val="24"/>
              </w:rPr>
              <w:t>Навчання і</w:t>
            </w:r>
            <w:r>
              <w:rPr>
                <w:sz w:val="24"/>
                <w:szCs w:val="24"/>
              </w:rPr>
              <w:t>ноземних здобувачів ВО</w:t>
            </w: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49FC4F93" w14:textId="09A63A36" w:rsidR="00DB031A" w:rsidRPr="005D0288" w:rsidRDefault="007B1451" w:rsidP="00DB031A">
            <w:pPr>
              <w:ind w:right="-74"/>
              <w:jc w:val="both"/>
              <w:rPr>
                <w:color w:val="000000" w:themeColor="text1"/>
                <w:sz w:val="24"/>
                <w:szCs w:val="24"/>
              </w:rPr>
            </w:pPr>
            <w:r w:rsidRPr="005D0288">
              <w:rPr>
                <w:color w:val="000000" w:themeColor="text1"/>
                <w:sz w:val="24"/>
                <w:szCs w:val="24"/>
              </w:rPr>
              <w:t>Можливість викладання українською мовою у групах загальної підготовки або англійською мовою з забезпеченням вивчення української мови як іноземної</w:t>
            </w:r>
          </w:p>
        </w:tc>
      </w:tr>
      <w:tr w:rsidR="00DB031A" w:rsidRPr="00063059" w14:paraId="54548E13" w14:textId="77777777" w:rsidTr="00DB031A">
        <w:trPr>
          <w:trHeight w:val="20"/>
        </w:trPr>
        <w:tc>
          <w:tcPr>
            <w:tcW w:w="3547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59FDD25" w14:textId="73DA33CD" w:rsidR="00DB031A" w:rsidRPr="00063059" w:rsidRDefault="00DB031A" w:rsidP="00DB031A">
            <w:pPr>
              <w:ind w:right="-74"/>
              <w:rPr>
                <w:sz w:val="24"/>
                <w:szCs w:val="24"/>
              </w:rPr>
            </w:pPr>
          </w:p>
        </w:tc>
        <w:tc>
          <w:tcPr>
            <w:tcW w:w="640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</w:tcPr>
          <w:p w14:paraId="747F57B4" w14:textId="552126CC" w:rsidR="00DB031A" w:rsidRPr="00AE4D3A" w:rsidRDefault="00DB031A" w:rsidP="00DB031A">
            <w:pPr>
              <w:ind w:right="-74"/>
              <w:jc w:val="both"/>
              <w:rPr>
                <w:sz w:val="24"/>
                <w:szCs w:val="24"/>
              </w:rPr>
            </w:pPr>
          </w:p>
        </w:tc>
      </w:tr>
    </w:tbl>
    <w:p w14:paraId="4ADB4824" w14:textId="4913E316" w:rsidR="009A10E4" w:rsidRPr="00FC2D1A" w:rsidRDefault="009A10E4" w:rsidP="009A10E4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bookmarkStart w:id="3" w:name="_3znysh7"/>
      <w:bookmarkStart w:id="4" w:name="_2et92p0"/>
      <w:bookmarkEnd w:id="3"/>
      <w:bookmarkEnd w:id="4"/>
      <w:r w:rsidRPr="00FC2D1A">
        <w:rPr>
          <w:rFonts w:ascii="Cambria" w:hAnsi="Cambria" w:cs="Cambria"/>
          <w:b/>
          <w:smallCaps/>
          <w:sz w:val="32"/>
          <w:szCs w:val="32"/>
        </w:rPr>
        <w:t>2</w:t>
      </w:r>
      <w:r>
        <w:rPr>
          <w:rFonts w:ascii="Cambria" w:hAnsi="Cambria" w:cs="Cambria"/>
          <w:b/>
          <w:smallCaps/>
          <w:sz w:val="32"/>
          <w:szCs w:val="32"/>
        </w:rPr>
        <w:t xml:space="preserve">  </w:t>
      </w:r>
      <w:r w:rsidRPr="00FC2D1A">
        <w:rPr>
          <w:rFonts w:ascii="Cambria" w:hAnsi="Cambria" w:cs="Cambria"/>
          <w:b/>
          <w:smallCaps/>
          <w:sz w:val="32"/>
          <w:szCs w:val="32"/>
        </w:rPr>
        <w:t>ПЕРЕЛІК КОМПОНЕНТ</w:t>
      </w:r>
      <w:r w:rsidR="007B1451">
        <w:rPr>
          <w:rFonts w:ascii="Cambria" w:hAnsi="Cambria" w:cs="Cambria"/>
          <w:b/>
          <w:smallCaps/>
          <w:sz w:val="32"/>
          <w:szCs w:val="32"/>
        </w:rPr>
        <w:t>ІВ</w:t>
      </w:r>
      <w:r w:rsidRPr="00FC2D1A">
        <w:rPr>
          <w:rFonts w:ascii="Cambria" w:hAnsi="Cambria" w:cs="Cambria"/>
          <w:b/>
          <w:smallCaps/>
          <w:sz w:val="32"/>
          <w:szCs w:val="32"/>
        </w:rPr>
        <w:t xml:space="preserve"> ОСВІТНЬОЇ ПРОГРАМИ </w:t>
      </w:r>
    </w:p>
    <w:tbl>
      <w:tblPr>
        <w:tblW w:w="9639" w:type="dxa"/>
        <w:tblInd w:w="108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Look w:val="0000" w:firstRow="0" w:lastRow="0" w:firstColumn="0" w:lastColumn="0" w:noHBand="0" w:noVBand="0"/>
      </w:tblPr>
      <w:tblGrid>
        <w:gridCol w:w="1216"/>
        <w:gridCol w:w="60"/>
        <w:gridCol w:w="5557"/>
        <w:gridCol w:w="730"/>
        <w:gridCol w:w="2076"/>
      </w:tblGrid>
      <w:tr w:rsidR="009A10E4" w:rsidRPr="00FC2D1A" w14:paraId="1FBBBDA7" w14:textId="77777777" w:rsidTr="009F07B7">
        <w:trPr>
          <w:trHeight w:val="20"/>
        </w:trPr>
        <w:tc>
          <w:tcPr>
            <w:tcW w:w="127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6B73BB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 xml:space="preserve">Код </w:t>
            </w:r>
            <w:r>
              <w:rPr>
                <w:sz w:val="24"/>
                <w:szCs w:val="24"/>
              </w:rPr>
              <w:t>Навчальні дисципліни</w:t>
            </w:r>
          </w:p>
        </w:tc>
        <w:tc>
          <w:tcPr>
            <w:tcW w:w="555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43A0EF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>Компоненти освітньої програми (навчальні дисципліни, практики, кваліфікаційна робота)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F8195B0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>Кількість кредитів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95868DE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>Форма підсумкового контролю</w:t>
            </w:r>
          </w:p>
        </w:tc>
      </w:tr>
      <w:tr w:rsidR="009A10E4" w:rsidRPr="00FC2D1A" w14:paraId="01FD99E4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678192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>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E25F9C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>2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7AA58A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C2D5408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>4</w:t>
            </w:r>
          </w:p>
        </w:tc>
      </w:tr>
      <w:tr w:rsidR="009A10E4" w:rsidRPr="00FC2D1A" w14:paraId="60D7AC80" w14:textId="77777777" w:rsidTr="009F07B7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057147" w14:textId="77777777" w:rsidR="009A10E4" w:rsidRPr="00FC2D1A" w:rsidRDefault="009A10E4" w:rsidP="00E97081">
            <w:pPr>
              <w:jc w:val="center"/>
              <w:rPr>
                <w:sz w:val="24"/>
                <w:szCs w:val="24"/>
              </w:rPr>
            </w:pPr>
            <w:r w:rsidRPr="00FC2D1A">
              <w:rPr>
                <w:b/>
                <w:sz w:val="24"/>
                <w:szCs w:val="24"/>
              </w:rPr>
              <w:t xml:space="preserve">Обов’язкові </w:t>
            </w:r>
            <w:r w:rsidR="00D07DFF">
              <w:rPr>
                <w:b/>
                <w:sz w:val="24"/>
                <w:szCs w:val="24"/>
              </w:rPr>
              <w:t xml:space="preserve">(нормативні) </w:t>
            </w:r>
            <w:r w:rsidRPr="00FC2D1A">
              <w:rPr>
                <w:b/>
                <w:sz w:val="24"/>
                <w:szCs w:val="24"/>
              </w:rPr>
              <w:t>компоненти ОП</w:t>
            </w:r>
          </w:p>
        </w:tc>
      </w:tr>
      <w:tr w:rsidR="00D07DFF" w:rsidRPr="00FC2D1A" w14:paraId="510D6EF2" w14:textId="77777777" w:rsidTr="009F07B7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D019712" w14:textId="77777777" w:rsidR="00D07DFF" w:rsidRPr="00FC2D1A" w:rsidRDefault="00D07DFF" w:rsidP="00D07DFF">
            <w:pPr>
              <w:jc w:val="center"/>
              <w:rPr>
                <w:sz w:val="24"/>
                <w:szCs w:val="24"/>
              </w:rPr>
            </w:pPr>
            <w:r w:rsidRPr="00FC2D1A">
              <w:rPr>
                <w:b/>
                <w:sz w:val="24"/>
                <w:szCs w:val="24"/>
              </w:rPr>
              <w:t xml:space="preserve"> Цикл загальної підготовки</w:t>
            </w:r>
          </w:p>
        </w:tc>
      </w:tr>
      <w:tr w:rsidR="003D74C5" w:rsidRPr="00FC2D1A" w14:paraId="327E147A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F39B29" w14:textId="4C191E3E" w:rsidR="003D74C5" w:rsidRPr="00004C56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B94706D" w14:textId="0B654526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Українська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мова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професійним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спрямуванням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A9F22C" w14:textId="5DDC79E2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BC3D07" w14:textId="338EFAD9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2C0A5CDB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6F7366C" w14:textId="67E968A1" w:rsidR="003D74C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4EFBAEF" w14:textId="5B5B4F4B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Історія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науки і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техніки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BE3134D" w14:textId="2C1C04AF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1685ED1" w14:textId="5943CCAF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085AF895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1845DF3" w14:textId="76584F0B" w:rsidR="003D74C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E151D28" w14:textId="1FF5C959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здорового способу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життя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B0C2DE5" w14:textId="11F140BC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498407" w14:textId="4A532A30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1853AD07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C894193" w14:textId="2B3813B7" w:rsidR="003D74C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A5AFEB" w14:textId="5A58F331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Іноземна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мова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5AAC9A" w14:textId="7E60EE3C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C9C6ECD" w14:textId="27C37F44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5514E386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3531014" w14:textId="70050FD2" w:rsidR="003D74C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49C9E2A" w14:textId="5971F813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Економіка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організація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виробництва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76C955D" w14:textId="10080757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BAADE0A" w14:textId="64F5642E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33F64B5B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B6618DA" w14:textId="71156147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D41BFD" w14:textId="2ED63EEA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Охорона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праці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цивільний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захист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>**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42ACF9" w14:textId="00AB4DEB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4,0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F2B429" w14:textId="323D46DA" w:rsidR="00455E9A" w:rsidRPr="00B96FFD" w:rsidRDefault="00455E9A" w:rsidP="00455E9A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78A4F05C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B5C053" w14:textId="6721FFCB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9FE799" w14:textId="4C148917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Вища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математика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84C24F" w14:textId="0A64A51A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20,0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1F0F91" w14:textId="77777777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D74C5" w:rsidRPr="00FC2D1A" w14:paraId="7F3E6851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AA5EC96" w14:textId="3AF0A9F3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A72175F" w14:textId="785B7385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Загальна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фізика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5F79266" w14:textId="7A5E603A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12,0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5B80257" w14:textId="77777777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D74C5" w:rsidRPr="00FC2D1A" w14:paraId="1B847315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834EBC8" w14:textId="53EBB68C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4610FA" w14:textId="2B953041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Інженерна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комп’ютерна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графіка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8061EF0" w14:textId="0C8B2CEB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DDA80A" w14:textId="77777777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D74C5" w:rsidRPr="00FC2D1A" w14:paraId="7D9F58E8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33FB23D" w14:textId="318A157B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A59E2E" w14:textId="74BDD372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Інформатика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5B24A9D" w14:textId="07EA23CA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10,0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E54546" w14:textId="77777777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27D0E545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522AB40" w14:textId="1C55E8A3" w:rsidR="003D74C5" w:rsidRPr="000758E3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109089" w14:textId="25557E7E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метрології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85D340" w14:textId="092F8924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3,0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5062548" w14:textId="77777777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23352DAE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3F83EB1" w14:textId="42550F7A" w:rsidR="003D74C5" w:rsidRPr="000758E3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589CFBD" w14:textId="17E18042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Вступ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спеціальності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2F34B6C" w14:textId="2815273B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A125D5" w14:textId="5B0C095D" w:rsidR="003D74C5" w:rsidRPr="00B96FFD" w:rsidRDefault="00D200B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50D8C1CC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2639C3" w14:textId="24980B19" w:rsidR="003D74C5" w:rsidRPr="000758E3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82C79B" w14:textId="0A3058F6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теорії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кіл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F305003" w14:textId="56FED99F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8,0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B7A6099" w14:textId="77777777" w:rsidR="003D74C5" w:rsidRPr="00B96FFD" w:rsidRDefault="003D74C5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D74C5" w:rsidRPr="00FC2D1A" w14:paraId="1B871A6D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8F7E76" w14:textId="12BADEC9" w:rsidR="003D74C5" w:rsidRPr="000758E3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9F3360D" w14:textId="2F874322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Електродинаміка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поширення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радіохвиль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26D91FA" w14:textId="4666491D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085E3F6" w14:textId="276C394A" w:rsidR="003D74C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D74C5" w:rsidRPr="00FC2D1A" w14:paraId="5301A8C5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0D9B12" w14:textId="245290F6" w:rsidR="003D74C5" w:rsidRPr="000758E3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02C25B" w14:textId="45E1E674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теорії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телекомунікацій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радіотехніки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E6D51B" w14:textId="40AF9BE4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7,5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8A418F" w14:textId="61465EDA" w:rsidR="003D74C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D74C5" w:rsidRPr="00FC2D1A" w14:paraId="5983FD44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1B472A6" w14:textId="44BC6195" w:rsidR="003D74C5" w:rsidRPr="000758E3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9F0A86" w14:textId="32FE5E21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Цифрове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оброблення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сигналів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A635D59" w14:textId="082E6F4D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5,0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100DF51" w14:textId="34A1AB6C" w:rsidR="003D74C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4EFFAFB3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798078D" w14:textId="1BFE28D1" w:rsidR="003D74C5" w:rsidRPr="000758E3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666AA3" w14:textId="0B8CE792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Схемотехніка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15D4D2" w14:textId="0F8AF2A9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7,0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923B74" w14:textId="750E0893" w:rsidR="003D74C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D74C5" w:rsidRPr="00FC2D1A" w14:paraId="04620A7C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0448B5" w14:textId="7C4BD34A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lastRenderedPageBreak/>
              <w:t>ЗО 18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9662A10" w14:textId="0B0B2EA9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Іноземна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мова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професійного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спрямування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F686747" w14:textId="77254455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6,0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4EE2DE" w14:textId="033E6600" w:rsidR="003D74C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0537D0B1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038F47E" w14:textId="042B7F0F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19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4084E25" w14:textId="5DD8AF13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Вступ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філософії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ABDD4" w14:textId="0DE5E74C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A41466F" w14:textId="092FB046" w:rsidR="003D74C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6CD1B9B2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4DCAE6" w14:textId="4CE10658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20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6DC706" w14:textId="01BF2C1C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Стратегія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охорони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навколишнього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D74C5">
              <w:rPr>
                <w:sz w:val="24"/>
                <w:szCs w:val="24"/>
                <w:lang w:val="ru-RU"/>
              </w:rPr>
              <w:t>середовища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79197B" w14:textId="054A8C07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D35787" w14:textId="1F1FB9D8" w:rsidR="003D74C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D74C5" w:rsidRPr="00FC2D1A" w14:paraId="150774D8" w14:textId="77777777" w:rsidTr="00ED1D5B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C4AF730" w14:textId="6FBD4511" w:rsidR="003D74C5" w:rsidRPr="003A39D5" w:rsidRDefault="003D74C5" w:rsidP="003D74C5">
            <w:pPr>
              <w:jc w:val="center"/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ЗО 21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F9DAF6" w14:textId="45BD52EE" w:rsidR="003D74C5" w:rsidRPr="003A39D5" w:rsidRDefault="003D74C5" w:rsidP="003D74C5">
            <w:pPr>
              <w:rPr>
                <w:sz w:val="24"/>
                <w:szCs w:val="24"/>
                <w:lang w:val="ru-RU"/>
              </w:rPr>
            </w:pPr>
            <w:proofErr w:type="spellStart"/>
            <w:r w:rsidRPr="003D74C5">
              <w:rPr>
                <w:sz w:val="24"/>
                <w:szCs w:val="24"/>
                <w:lang w:val="ru-RU"/>
              </w:rPr>
              <w:t>Підприємницьке</w:t>
            </w:r>
            <w:proofErr w:type="spellEnd"/>
            <w:r w:rsidRPr="003D74C5">
              <w:rPr>
                <w:sz w:val="24"/>
                <w:szCs w:val="24"/>
                <w:lang w:val="ru-RU"/>
              </w:rPr>
              <w:t xml:space="preserve">  право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51BFD9" w14:textId="17EAA84F" w:rsidR="003D74C5" w:rsidRPr="00B96FFD" w:rsidRDefault="003D74C5" w:rsidP="003D74C5">
            <w:pPr>
              <w:rPr>
                <w:sz w:val="24"/>
                <w:szCs w:val="24"/>
                <w:lang w:val="ru-RU"/>
              </w:rPr>
            </w:pPr>
            <w:r w:rsidRPr="00B96FFD">
              <w:rPr>
                <w:sz w:val="24"/>
                <w:szCs w:val="24"/>
                <w:lang w:val="ru-RU"/>
              </w:rPr>
              <w:t>2,0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939AF50" w14:textId="0DAFE652" w:rsidR="003D74C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CB3B94" w:rsidRPr="00FC2D1A" w14:paraId="273F5631" w14:textId="77777777" w:rsidTr="009F07B7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CD94BD8" w14:textId="5E0F8B65" w:rsidR="00CB3B94" w:rsidRDefault="00CB3B94" w:rsidP="004A0C46">
            <w:pPr>
              <w:jc w:val="center"/>
              <w:rPr>
                <w:sz w:val="26"/>
                <w:szCs w:val="26"/>
              </w:rPr>
            </w:pPr>
            <w:r w:rsidRPr="000758E3">
              <w:rPr>
                <w:b/>
                <w:sz w:val="24"/>
                <w:szCs w:val="24"/>
              </w:rPr>
              <w:t>Цикл професійної підготовки</w:t>
            </w:r>
          </w:p>
        </w:tc>
      </w:tr>
      <w:tr w:rsidR="003A39D5" w:rsidRPr="00FC2D1A" w14:paraId="291B2C01" w14:textId="77777777" w:rsidTr="00463209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8283206" w14:textId="21294ADE" w:rsid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913DA96" w14:textId="545D78E1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Переддипломна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практика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9B56E20" w14:textId="0FE0156C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4EC653" w14:textId="7ECA1D30" w:rsidR="003A39D5" w:rsidRPr="00FC2D1A" w:rsidRDefault="004A0C46" w:rsidP="004A0C4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4B695536" w14:textId="77777777" w:rsidTr="00463209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20021F9" w14:textId="0B08F3A0" w:rsid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A24512F" w14:textId="2C245DB7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Дипломне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проектування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E4B3824" w14:textId="50336852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6B57C2C" w14:textId="55DE2E4A" w:rsidR="003A39D5" w:rsidRPr="005D0288" w:rsidRDefault="004A0C46" w:rsidP="004A0C4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5D0288">
              <w:rPr>
                <w:color w:val="000000" w:themeColor="text1"/>
                <w:sz w:val="26"/>
                <w:szCs w:val="26"/>
              </w:rPr>
              <w:t>захист</w:t>
            </w:r>
          </w:p>
        </w:tc>
      </w:tr>
      <w:tr w:rsidR="003A39D5" w:rsidRPr="00FC2D1A" w14:paraId="5D65C7F3" w14:textId="77777777" w:rsidTr="00463209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7FACE86" w14:textId="7B92899D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 xml:space="preserve">ПО3 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BD1A619" w14:textId="53E4F609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Процеси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лінійних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елетронних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схемах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DDE87E" w14:textId="3629A84B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02D1AB2" w14:textId="4ED109C7" w:rsidR="003A39D5" w:rsidRPr="00124C76" w:rsidRDefault="004A0C46" w:rsidP="004A0C46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</w:rPr>
              <w:t>екзамен</w:t>
            </w:r>
          </w:p>
        </w:tc>
      </w:tr>
      <w:tr w:rsidR="003A39D5" w:rsidRPr="00FC2D1A" w14:paraId="16528BFE" w14:textId="77777777" w:rsidTr="00463209">
        <w:trPr>
          <w:trHeight w:val="3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B49257" w14:textId="4F8C126C" w:rsidR="003A39D5" w:rsidRPr="00124C76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5EEC65" w14:textId="7C5FBA27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Курсова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робота.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Процеси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лінійних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елетронних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схемах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A9FC1E5" w14:textId="26369DD2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DDE5AEA" w14:textId="3DB12213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захист</w:t>
            </w:r>
            <w:proofErr w:type="spellEnd"/>
          </w:p>
        </w:tc>
      </w:tr>
      <w:tr w:rsidR="003A39D5" w:rsidRPr="00FC2D1A" w14:paraId="45A3B7F3" w14:textId="77777777" w:rsidTr="00463209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D13F99" w14:textId="13A889E0" w:rsidR="003A39D5" w:rsidRPr="00124C76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81D6DB" w14:textId="54E6629F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Генерація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модуляція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кодування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сигналів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D1C5637" w14:textId="01F9EB7F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32460D6" w14:textId="5615421D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A39D5" w:rsidRPr="00FC2D1A" w14:paraId="1D8278E2" w14:textId="77777777" w:rsidTr="00463209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AA7AFA7" w14:textId="6C9B2138" w:rsidR="003A39D5" w:rsidRPr="00124C76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E0A71F0" w14:textId="48D4546D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Автоматизоване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антен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пристроїв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НВЧ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1C1B69E" w14:textId="0DECA452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F87883D" w14:textId="02D28054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A39D5" w:rsidRPr="00FC2D1A" w14:paraId="0AA63F6E" w14:textId="77777777" w:rsidTr="00463209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643F15" w14:textId="07C14E07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D4DF52" w14:textId="63F33DCF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Електромагнітна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сумісність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A882CB3" w14:textId="27CAB8B0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2795AF" w14:textId="5488E0BD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A39D5" w:rsidRPr="00FC2D1A" w14:paraId="71BE6D1F" w14:textId="77777777" w:rsidTr="00463209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6DC2552" w14:textId="763F4E23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69083C4" w14:textId="11AE502F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Мобільні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телекомунікаційні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системи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1BF342" w14:textId="794AA353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8500AE3" w14:textId="24F01F98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A39D5" w:rsidRPr="00FC2D1A" w14:paraId="344BBDA6" w14:textId="77777777" w:rsidTr="00463209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16D231E" w14:textId="692151A4" w:rsidR="003A39D5" w:rsidRPr="00417C5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2E8FC42" w14:textId="2171D447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Статистична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радіотехніка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F2238F4" w14:textId="2E4D8FC5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EFE5B2" w14:textId="55CDC9D4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A39D5" w:rsidRPr="00FC2D1A" w14:paraId="0DA701C3" w14:textId="77777777" w:rsidTr="00463209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8B756EE" w14:textId="1B17F2AE" w:rsidR="003A39D5" w:rsidRPr="000758E3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C8EC932" w14:textId="63E8DA82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Пристрої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НВЧ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CC949BF" w14:textId="1135DB6A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3,5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1F0246" w14:textId="5CAC5BC8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A39D5" w:rsidRPr="00FC2D1A" w14:paraId="582E6B08" w14:textId="77777777" w:rsidTr="00463209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D4DE991" w14:textId="3DFDC03E" w:rsidR="003A39D5" w:rsidRPr="000758E3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1063385" w14:textId="4747B9C6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Курсова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робота.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Пристрої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НВЧ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5F358F8" w14:textId="5F2BD7E3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3A91244" w14:textId="3DF4C472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захист</w:t>
            </w:r>
            <w:proofErr w:type="spellEnd"/>
          </w:p>
        </w:tc>
      </w:tr>
      <w:tr w:rsidR="003A39D5" w:rsidRPr="00FC2D1A" w14:paraId="79278B71" w14:textId="77777777" w:rsidTr="00463209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65FA440" w14:textId="000C0ED2" w:rsidR="003A39D5" w:rsidRPr="00417C5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E2D0A6A" w14:textId="3A9EF07B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Антени</w:t>
            </w:r>
            <w:proofErr w:type="spellEnd"/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0F52BD8" w14:textId="73A3CFB1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89FE52C" w14:textId="7ACB57DF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A39D5" w:rsidRPr="00FC2D1A" w14:paraId="194B05B4" w14:textId="77777777" w:rsidTr="00463209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D1D72AC" w14:textId="68E67F13" w:rsidR="003A39D5" w:rsidRPr="00417C5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ПО13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DC51DCD" w14:textId="082E3E19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приймальних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пристроїв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НВЧ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3E154246" w14:textId="7EF947D6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09C5A8F" w14:textId="4E6BD81C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A39D5" w:rsidRPr="00FC2D1A" w14:paraId="08B720FD" w14:textId="77777777" w:rsidTr="00463209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16F24EBC" w14:textId="6DA5EDF1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ПО14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C338EB" w14:textId="7110EFDD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Курсова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робота.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Проектування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приймальних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пристроїв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НВЧ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46B792C" w14:textId="3C45D980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A1452BE" w14:textId="51A6D333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захист</w:t>
            </w:r>
            <w:proofErr w:type="spellEnd"/>
          </w:p>
        </w:tc>
      </w:tr>
      <w:tr w:rsidR="003A39D5" w:rsidRPr="00FC2D1A" w14:paraId="3142599C" w14:textId="77777777" w:rsidTr="00463209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47934D7" w14:textId="11A621ED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ПО15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8ED1F61" w14:textId="31CEE6A0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Основи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інтернет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технологій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компютерних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мереж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BD9AF11" w14:textId="5EB5C79C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91E0F6C" w14:textId="3122A061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залік</w:t>
            </w:r>
            <w:proofErr w:type="spellEnd"/>
          </w:p>
        </w:tc>
      </w:tr>
      <w:tr w:rsidR="003A39D5" w:rsidRPr="00FC2D1A" w14:paraId="5B308DB5" w14:textId="77777777" w:rsidTr="00463209">
        <w:trPr>
          <w:trHeight w:val="32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59747210" w14:textId="2D703FD0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ПО16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6348B916" w14:textId="69724CFB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proofErr w:type="spellStart"/>
            <w:r w:rsidRPr="003A39D5">
              <w:rPr>
                <w:sz w:val="24"/>
                <w:szCs w:val="24"/>
                <w:lang w:val="ru-RU"/>
              </w:rPr>
              <w:t>Конструювання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виготовлення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НВЧ </w:t>
            </w:r>
            <w:proofErr w:type="spellStart"/>
            <w:r w:rsidRPr="003A39D5">
              <w:rPr>
                <w:sz w:val="24"/>
                <w:szCs w:val="24"/>
                <w:lang w:val="ru-RU"/>
              </w:rPr>
              <w:t>апаратури</w:t>
            </w:r>
            <w:proofErr w:type="spellEnd"/>
            <w:r w:rsidRPr="003A39D5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7F162B2" w14:textId="7EB789C7" w:rsidR="003A39D5" w:rsidRPr="003A39D5" w:rsidRDefault="003A39D5" w:rsidP="003A39D5">
            <w:pPr>
              <w:rPr>
                <w:sz w:val="24"/>
                <w:szCs w:val="24"/>
                <w:lang w:val="ru-RU"/>
              </w:rPr>
            </w:pPr>
            <w:r w:rsidRPr="003A39D5">
              <w:rPr>
                <w:sz w:val="24"/>
                <w:szCs w:val="24"/>
                <w:lang w:val="ru-RU"/>
              </w:rPr>
              <w:t>4,5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264417A" w14:textId="07359CC3" w:rsidR="003A39D5" w:rsidRPr="00B96FFD" w:rsidRDefault="004A0C46" w:rsidP="004A0C46">
            <w:pPr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B96FFD">
              <w:rPr>
                <w:sz w:val="24"/>
                <w:szCs w:val="24"/>
                <w:lang w:val="ru-RU"/>
              </w:rPr>
              <w:t>екзамен</w:t>
            </w:r>
            <w:proofErr w:type="spellEnd"/>
          </w:p>
        </w:tc>
      </w:tr>
      <w:tr w:rsidR="003A39D5" w:rsidRPr="00FC2D1A" w14:paraId="60051B23" w14:textId="77777777" w:rsidTr="009F07B7">
        <w:trPr>
          <w:trHeight w:val="325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D304649" w14:textId="165354D5" w:rsidR="003A39D5" w:rsidRPr="00FC2D1A" w:rsidRDefault="003A39D5" w:rsidP="003A39D5">
            <w:pPr>
              <w:jc w:val="center"/>
              <w:rPr>
                <w:sz w:val="26"/>
                <w:szCs w:val="26"/>
              </w:rPr>
            </w:pPr>
            <w:r w:rsidRPr="000758E3">
              <w:rPr>
                <w:b/>
                <w:sz w:val="24"/>
                <w:szCs w:val="24"/>
              </w:rPr>
              <w:t>Вибіркові компоненти ОП</w:t>
            </w:r>
          </w:p>
        </w:tc>
      </w:tr>
      <w:tr w:rsidR="003A39D5" w:rsidRPr="00FC2D1A" w14:paraId="76588467" w14:textId="77777777" w:rsidTr="009F07B7">
        <w:trPr>
          <w:trHeight w:val="325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EBC3C0C" w14:textId="57BC8BBC" w:rsidR="003A39D5" w:rsidRDefault="003A39D5" w:rsidP="003A39D5">
            <w:pPr>
              <w:jc w:val="center"/>
              <w:rPr>
                <w:sz w:val="26"/>
                <w:szCs w:val="26"/>
              </w:rPr>
            </w:pPr>
            <w:r w:rsidRPr="000758E3">
              <w:rPr>
                <w:b/>
                <w:sz w:val="24"/>
                <w:szCs w:val="24"/>
              </w:rPr>
              <w:t>Цикл загальної підготовки</w:t>
            </w:r>
          </w:p>
        </w:tc>
      </w:tr>
      <w:tr w:rsidR="003A39D5" w:rsidRPr="00FC2D1A" w14:paraId="183A3C9E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1A16BD" w14:textId="6BEEDF35" w:rsidR="003A39D5" w:rsidRPr="000758E3" w:rsidRDefault="003A39D5" w:rsidP="003A39D5">
            <w:pPr>
              <w:jc w:val="center"/>
              <w:rPr>
                <w:sz w:val="24"/>
                <w:szCs w:val="24"/>
              </w:rPr>
            </w:pPr>
            <w:r w:rsidRPr="009F07B7">
              <w:rPr>
                <w:sz w:val="24"/>
                <w:szCs w:val="24"/>
              </w:rPr>
              <w:t>ЗВ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6E71D63" w14:textId="1756DB0D" w:rsidR="003A39D5" w:rsidRPr="00FC2D1A" w:rsidRDefault="003A39D5" w:rsidP="003A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Освітній компонент 1 ЗУ-Каталог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B5F38CE" w14:textId="33D8CE76" w:rsidR="003A39D5" w:rsidRPr="00FC2D1A" w:rsidRDefault="003A39D5" w:rsidP="003A39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F130881" w14:textId="5B156E85" w:rsidR="003A39D5" w:rsidRPr="00FC2D1A" w:rsidRDefault="003A39D5" w:rsidP="003A39D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10CDA921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6E83FAD" w14:textId="47AF0B14" w:rsidR="003A39D5" w:rsidRPr="000758E3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ЗВ 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06DF90F7" w14:textId="5121C547" w:rsidR="003A39D5" w:rsidRPr="00FC2D1A" w:rsidRDefault="003A39D5" w:rsidP="003A39D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Освітній компонент 2 ЗУ-Каталог 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9C90149" w14:textId="5E36BC15" w:rsidR="003A39D5" w:rsidRPr="00FC2D1A" w:rsidRDefault="003A39D5" w:rsidP="003A39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F433825" w14:textId="0B6417B6" w:rsidR="003A39D5" w:rsidRPr="00FC2D1A" w:rsidRDefault="003A39D5" w:rsidP="003A39D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54F270B1" w14:textId="77777777" w:rsidTr="009F07B7">
        <w:trPr>
          <w:trHeight w:val="20"/>
        </w:trPr>
        <w:tc>
          <w:tcPr>
            <w:tcW w:w="9639" w:type="dxa"/>
            <w:gridSpan w:val="5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63D33A0" w14:textId="7D5995D0" w:rsidR="003A39D5" w:rsidRPr="00FC2D1A" w:rsidRDefault="003A39D5" w:rsidP="003A39D5">
            <w:pPr>
              <w:jc w:val="center"/>
              <w:rPr>
                <w:sz w:val="26"/>
                <w:szCs w:val="26"/>
              </w:rPr>
            </w:pPr>
            <w:r w:rsidRPr="00543568">
              <w:rPr>
                <w:b/>
                <w:bCs/>
                <w:sz w:val="24"/>
                <w:szCs w:val="24"/>
              </w:rPr>
              <w:t xml:space="preserve">Цикл професійної </w:t>
            </w:r>
            <w:proofErr w:type="spellStart"/>
            <w:r w:rsidRPr="00543568">
              <w:rPr>
                <w:b/>
                <w:bCs/>
                <w:sz w:val="24"/>
                <w:szCs w:val="24"/>
              </w:rPr>
              <w:t>підготовки</w:t>
            </w:r>
            <w:r w:rsidRPr="00FC2D1A">
              <w:rPr>
                <w:sz w:val="26"/>
                <w:szCs w:val="26"/>
              </w:rPr>
              <w:t>к</w:t>
            </w:r>
            <w:proofErr w:type="spellEnd"/>
          </w:p>
        </w:tc>
      </w:tr>
      <w:tr w:rsidR="003A39D5" w:rsidRPr="00FC2D1A" w14:paraId="7987C46E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3DA21E5" w14:textId="41A11B06" w:rsidR="003A39D5" w:rsidRPr="000758E3" w:rsidRDefault="003A39D5" w:rsidP="003A39D5">
            <w:pPr>
              <w:jc w:val="center"/>
              <w:rPr>
                <w:sz w:val="24"/>
                <w:szCs w:val="24"/>
                <w:lang w:val="ru-RU"/>
              </w:rPr>
            </w:pPr>
            <w:bookmarkStart w:id="5" w:name="_Hlk64825777"/>
            <w:r w:rsidRPr="00FC2D1A">
              <w:rPr>
                <w:sz w:val="24"/>
                <w:szCs w:val="24"/>
              </w:rPr>
              <w:t>ПВ 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253481A" w14:textId="5C968341" w:rsidR="003A39D5" w:rsidRPr="00FC2D1A" w:rsidRDefault="003A39D5" w:rsidP="003A39D5">
            <w:pPr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1.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001D54E" w14:textId="3918F142" w:rsidR="003A39D5" w:rsidRPr="00FC2D1A" w:rsidRDefault="003A39D5" w:rsidP="003A39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160CC3C" w14:textId="295DF527" w:rsidR="003A39D5" w:rsidRPr="00FC2D1A" w:rsidRDefault="003A39D5" w:rsidP="003A39D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bookmarkEnd w:id="5"/>
      <w:tr w:rsidR="003A39D5" w:rsidRPr="00FC2D1A" w14:paraId="562C1172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69DCDAB" w14:textId="2D3AB703" w:rsidR="003A39D5" w:rsidRPr="00FC2D1A" w:rsidRDefault="003A39D5" w:rsidP="003A39D5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 xml:space="preserve">ПВ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EE7CC38" w14:textId="48A7FF00" w:rsidR="003A39D5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2.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4D927BE6" w14:textId="6FCFEE5B" w:rsidR="003A39D5" w:rsidRDefault="003A39D5" w:rsidP="003A39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7A814A1" w14:textId="16F81D9C" w:rsidR="003A39D5" w:rsidRDefault="003A39D5" w:rsidP="003A39D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38B55301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F8CABC3" w14:textId="326EEEFD" w:rsidR="003A39D5" w:rsidRPr="00FC2D1A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2A6373A" w14:textId="42031F0C" w:rsidR="003A39D5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3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2DA16850" w14:textId="32E1C29D" w:rsidR="003A39D5" w:rsidRDefault="003A39D5" w:rsidP="003A39D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42BA067" w14:textId="640CD18F" w:rsidR="003A39D5" w:rsidRDefault="003A39D5" w:rsidP="003A39D5">
            <w:pPr>
              <w:ind w:firstLine="567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07B728D2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372A220" w14:textId="0FD76E42" w:rsidR="003A39D5" w:rsidRPr="00FC2D1A" w:rsidRDefault="003A39D5" w:rsidP="003A39D5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>ПВ 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FC27C78" w14:textId="69536CB4" w:rsidR="003A39D5" w:rsidRPr="000A4BBF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4.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2DCF14" w14:textId="6006BD4B" w:rsidR="003A39D5" w:rsidRPr="000A4BBF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F6DF0AF" w14:textId="78587AF4" w:rsidR="003A39D5" w:rsidRPr="00FC2D1A" w:rsidRDefault="003A39D5" w:rsidP="003A3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60A6B4A2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A5B019" w14:textId="71564419" w:rsidR="003A39D5" w:rsidRPr="00FC2D1A" w:rsidRDefault="003A39D5" w:rsidP="003A39D5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 xml:space="preserve">ПВ </w:t>
            </w:r>
            <w:r w:rsidRPr="00FC2D1A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615E37" w14:textId="4445609E" w:rsidR="003A39D5" w:rsidRPr="000A4BBF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5.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68211F" w14:textId="021082E5" w:rsidR="003A39D5" w:rsidRPr="000A4BBF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ECB847D" w14:textId="446C64A8" w:rsidR="003A39D5" w:rsidRPr="00FC2D1A" w:rsidRDefault="003A39D5" w:rsidP="003A39D5">
            <w:pPr>
              <w:jc w:val="center"/>
              <w:rPr>
                <w:sz w:val="26"/>
                <w:szCs w:val="26"/>
              </w:rPr>
            </w:pPr>
            <w:r w:rsidRPr="00FC2D1A"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56EBDA9A" w14:textId="77777777" w:rsidTr="009F07B7">
        <w:trPr>
          <w:trHeight w:val="20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66C8330" w14:textId="0D04D3F7" w:rsidR="003A39D5" w:rsidRPr="00FC2D1A" w:rsidRDefault="003A39D5" w:rsidP="003A39D5">
            <w:pPr>
              <w:jc w:val="center"/>
              <w:rPr>
                <w:sz w:val="24"/>
                <w:szCs w:val="24"/>
              </w:rPr>
            </w:pPr>
            <w:r w:rsidRPr="00FC2D1A">
              <w:rPr>
                <w:sz w:val="24"/>
                <w:szCs w:val="24"/>
              </w:rPr>
              <w:t xml:space="preserve">ПВ </w:t>
            </w:r>
            <w:r w:rsidRPr="00FC2D1A"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BF1CE8F" w14:textId="534ABD06" w:rsidR="003A39D5" w:rsidRPr="000A4BBF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6.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68E232F" w14:textId="1F43F337" w:rsidR="003A39D5" w:rsidRPr="00B96FFD" w:rsidRDefault="003A39D5" w:rsidP="003A39D5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B96FFD">
              <w:rPr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5E896BE" w14:textId="25BDBAAA" w:rsidR="003A39D5" w:rsidRPr="00FC2D1A" w:rsidRDefault="003A39D5" w:rsidP="003A39D5">
            <w:pPr>
              <w:jc w:val="center"/>
              <w:rPr>
                <w:sz w:val="26"/>
                <w:szCs w:val="26"/>
              </w:rPr>
            </w:pPr>
            <w:r w:rsidRPr="00FC2D1A"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5A329783" w14:textId="77777777" w:rsidTr="009F07B7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12E2F25" w14:textId="3AB67364" w:rsidR="003A39D5" w:rsidRPr="00FC2D1A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7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3D3792E" w14:textId="3026A044" w:rsidR="003A39D5" w:rsidRPr="000A4BBF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7.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2DCB246" w14:textId="7F06F88D" w:rsidR="003A39D5" w:rsidRPr="000A4BBF" w:rsidRDefault="003A39D5" w:rsidP="003A39D5">
            <w:pPr>
              <w:jc w:val="center"/>
              <w:rPr>
                <w:sz w:val="24"/>
                <w:szCs w:val="24"/>
              </w:rPr>
            </w:pPr>
            <w:r w:rsidRPr="000A4BBF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7B01C19" w14:textId="7D31463F" w:rsidR="003A39D5" w:rsidRPr="00FC2D1A" w:rsidRDefault="003A39D5" w:rsidP="003A3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094F3231" w14:textId="77777777" w:rsidTr="009F07B7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EB71C7" w14:textId="106D084D" w:rsidR="003A39D5" w:rsidRPr="00FC2D1A" w:rsidRDefault="003A39D5" w:rsidP="003A39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ПВ 8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078BC6E" w14:textId="690A581C" w:rsidR="003A39D5" w:rsidRPr="000A4BBF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8.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2E19955" w14:textId="064CF5B5" w:rsidR="003A39D5" w:rsidRPr="000A4BBF" w:rsidRDefault="003A39D5" w:rsidP="003A39D5">
            <w:pPr>
              <w:jc w:val="center"/>
              <w:rPr>
                <w:sz w:val="24"/>
                <w:szCs w:val="24"/>
              </w:rPr>
            </w:pPr>
            <w:r w:rsidRPr="000A4BBF"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C435C2" w14:textId="0D2FE99C" w:rsidR="003A39D5" w:rsidRPr="00FC2D1A" w:rsidRDefault="003A39D5" w:rsidP="003A3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60F841C8" w14:textId="77777777" w:rsidTr="009F07B7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E4525B1" w14:textId="404828C8" w:rsidR="003A39D5" w:rsidRPr="00FC2D1A" w:rsidRDefault="003A39D5" w:rsidP="003A39D5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</w:rPr>
              <w:t>ПВ 9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C3D15C" w14:textId="12199B97" w:rsidR="003A39D5" w:rsidRPr="000A4BBF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9.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C43C35C" w14:textId="11A15CFB" w:rsidR="003A39D5" w:rsidRPr="000A4BBF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AA93E3" w14:textId="102F997A" w:rsidR="003A39D5" w:rsidRDefault="003A39D5" w:rsidP="003A39D5">
            <w:pPr>
              <w:jc w:val="center"/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14571D9E" w14:textId="77777777" w:rsidTr="009F07B7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F007916" w14:textId="2BB5D639" w:rsidR="003A39D5" w:rsidRPr="00FC2D1A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10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0321C41" w14:textId="5790DCE7" w:rsidR="003A39D5" w:rsidRPr="000A4BBF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10.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72CC98" w14:textId="7300E8FD" w:rsidR="003A39D5" w:rsidRPr="000A4BBF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81FBB0A" w14:textId="173997AA" w:rsidR="003A39D5" w:rsidRDefault="003A39D5" w:rsidP="003A39D5">
            <w:pPr>
              <w:jc w:val="center"/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7069D46E" w14:textId="77777777" w:rsidTr="009F07B7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D17E59A" w14:textId="6187F520" w:rsidR="003A39D5" w:rsidRPr="00FC2D1A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11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8D02F6B" w14:textId="4FFBDA00" w:rsidR="003A39D5" w:rsidRPr="000A4BBF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11.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5B7FA0E" w14:textId="28A05517" w:rsidR="003A39D5" w:rsidRPr="000A4BBF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E00D14A" w14:textId="228A1187" w:rsidR="003A39D5" w:rsidRDefault="003A39D5" w:rsidP="003A39D5">
            <w:pPr>
              <w:jc w:val="center"/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50004D48" w14:textId="77777777" w:rsidTr="009F07B7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0763EB" w14:textId="3D729E1A" w:rsidR="003A39D5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12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6190EDD5" w14:textId="7BAB1A9C" w:rsidR="003A39D5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12.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000FED1" w14:textId="57A0AD35" w:rsidR="003A39D5" w:rsidRPr="000A4BBF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13C43C3" w14:textId="0A475FE0" w:rsidR="003A39D5" w:rsidRPr="00FC2D1A" w:rsidRDefault="003A39D5" w:rsidP="003A3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53CB7135" w14:textId="77777777" w:rsidTr="009F07B7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5D113D92" w14:textId="377E35EB" w:rsidR="003A39D5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13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973F974" w14:textId="6DAD7801" w:rsidR="003A39D5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13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135DB29" w14:textId="5AD03FA7" w:rsidR="003A39D5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25B632" w14:textId="078B89BF" w:rsidR="003A39D5" w:rsidRDefault="003A39D5" w:rsidP="003A3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1EAF2C31" w14:textId="77777777" w:rsidTr="009F07B7">
        <w:trPr>
          <w:trHeight w:val="245"/>
        </w:trPr>
        <w:tc>
          <w:tcPr>
            <w:tcW w:w="121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382AF4B" w14:textId="199D6BB4" w:rsidR="003A39D5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ПВ 14</w:t>
            </w:r>
          </w:p>
        </w:tc>
        <w:tc>
          <w:tcPr>
            <w:tcW w:w="561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78BA37E" w14:textId="63E47F1D" w:rsidR="003A39D5" w:rsidRDefault="003A39D5" w:rsidP="003A39D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Освітній компонент 14 Ф-каталогу</w:t>
            </w:r>
          </w:p>
        </w:tc>
        <w:tc>
          <w:tcPr>
            <w:tcW w:w="7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030BEB0C" w14:textId="4FED6662" w:rsidR="003A39D5" w:rsidRDefault="003A39D5" w:rsidP="003A39D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0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B44EFC4" w14:textId="40B3D2A4" w:rsidR="003A39D5" w:rsidRDefault="003A39D5" w:rsidP="003A39D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залік</w:t>
            </w:r>
          </w:p>
        </w:tc>
      </w:tr>
      <w:tr w:rsidR="003A39D5" w:rsidRPr="00FC2D1A" w14:paraId="0E3B656C" w14:textId="77777777" w:rsidTr="001B4BDF">
        <w:trPr>
          <w:trHeight w:val="245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0C037ED" w14:textId="3BBC6CB3" w:rsidR="003A39D5" w:rsidRDefault="003A39D5" w:rsidP="003A39D5">
            <w:pPr>
              <w:rPr>
                <w:sz w:val="24"/>
                <w:szCs w:val="24"/>
              </w:rPr>
            </w:pPr>
            <w:r w:rsidRPr="00FC2D1A">
              <w:rPr>
                <w:b/>
                <w:sz w:val="24"/>
                <w:szCs w:val="24"/>
              </w:rPr>
              <w:t xml:space="preserve">Загальний </w:t>
            </w:r>
            <w:r>
              <w:rPr>
                <w:b/>
                <w:sz w:val="24"/>
                <w:szCs w:val="24"/>
              </w:rPr>
              <w:t xml:space="preserve">обсяг </w:t>
            </w:r>
            <w:proofErr w:type="spellStart"/>
            <w:r>
              <w:rPr>
                <w:b/>
                <w:sz w:val="24"/>
                <w:szCs w:val="24"/>
              </w:rPr>
              <w:t>обов</w:t>
            </w:r>
            <w:proofErr w:type="spellEnd"/>
            <w:r>
              <w:rPr>
                <w:b/>
                <w:sz w:val="24"/>
                <w:szCs w:val="24"/>
                <w:lang w:val="en-US"/>
              </w:rPr>
              <w:t>’</w:t>
            </w:r>
            <w:proofErr w:type="spellStart"/>
            <w:r>
              <w:rPr>
                <w:b/>
                <w:sz w:val="24"/>
                <w:szCs w:val="24"/>
              </w:rPr>
              <w:t>язкових</w:t>
            </w:r>
            <w:proofErr w:type="spellEnd"/>
            <w:r>
              <w:rPr>
                <w:b/>
                <w:sz w:val="24"/>
                <w:szCs w:val="24"/>
              </w:rPr>
              <w:t xml:space="preserve"> компонентів</w:t>
            </w:r>
            <w:r w:rsidRPr="00FC2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7D0BEFB" w14:textId="3A0CE054" w:rsidR="003A39D5" w:rsidRPr="009E4852" w:rsidRDefault="003A39D5" w:rsidP="003A39D5">
            <w:pPr>
              <w:jc w:val="center"/>
              <w:rPr>
                <w:sz w:val="24"/>
                <w:szCs w:val="24"/>
              </w:rPr>
            </w:pPr>
            <w:r w:rsidRPr="009E4852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9E4852">
              <w:rPr>
                <w:sz w:val="24"/>
                <w:szCs w:val="24"/>
              </w:rPr>
              <w:t>0</w:t>
            </w:r>
          </w:p>
        </w:tc>
      </w:tr>
      <w:tr w:rsidR="003A39D5" w:rsidRPr="00FC2D1A" w14:paraId="247EC808" w14:textId="77777777" w:rsidTr="001B4BDF">
        <w:trPr>
          <w:trHeight w:val="245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22ACD907" w14:textId="4C7423BF" w:rsidR="003A39D5" w:rsidRDefault="003A39D5" w:rsidP="003A39D5">
            <w:pPr>
              <w:rPr>
                <w:sz w:val="24"/>
                <w:szCs w:val="24"/>
              </w:rPr>
            </w:pPr>
            <w:r w:rsidRPr="00FC2D1A">
              <w:rPr>
                <w:b/>
                <w:sz w:val="24"/>
                <w:szCs w:val="24"/>
              </w:rPr>
              <w:t>Загальний об</w:t>
            </w:r>
            <w:r>
              <w:rPr>
                <w:b/>
                <w:sz w:val="24"/>
                <w:szCs w:val="24"/>
              </w:rPr>
              <w:t>сяг вибіркових компонентів</w:t>
            </w:r>
            <w:r w:rsidRPr="00FC2D1A">
              <w:rPr>
                <w:b/>
                <w:sz w:val="24"/>
                <w:szCs w:val="24"/>
              </w:rPr>
              <w:t>: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3A09C95D" w14:textId="1E8C394B" w:rsidR="003A39D5" w:rsidRPr="009E4852" w:rsidRDefault="003A39D5" w:rsidP="003A39D5">
            <w:pPr>
              <w:jc w:val="center"/>
              <w:rPr>
                <w:sz w:val="24"/>
                <w:szCs w:val="24"/>
              </w:rPr>
            </w:pPr>
            <w:r w:rsidRPr="009E4852">
              <w:rPr>
                <w:sz w:val="24"/>
                <w:szCs w:val="24"/>
              </w:rPr>
              <w:t>60</w:t>
            </w:r>
          </w:p>
        </w:tc>
      </w:tr>
      <w:tr w:rsidR="003A39D5" w:rsidRPr="005D0288" w14:paraId="7417BF5C" w14:textId="77777777" w:rsidTr="001B4BDF">
        <w:trPr>
          <w:trHeight w:val="245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7D1C821E" w14:textId="0A8F2CF4" w:rsidR="003A39D5" w:rsidRDefault="003A39D5" w:rsidP="003A39D5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Обсяг освітніх компонентів, що забезпечують здобуття </w:t>
            </w:r>
            <w:proofErr w:type="spellStart"/>
            <w:r>
              <w:rPr>
                <w:b/>
                <w:sz w:val="24"/>
                <w:szCs w:val="24"/>
              </w:rPr>
              <w:t>компетентностей</w:t>
            </w:r>
            <w:proofErr w:type="spellEnd"/>
            <w:r>
              <w:rPr>
                <w:b/>
                <w:sz w:val="24"/>
                <w:szCs w:val="24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</w:rPr>
              <w:t>визначени</w:t>
            </w:r>
            <w:proofErr w:type="spellEnd"/>
            <w:r>
              <w:rPr>
                <w:b/>
                <w:sz w:val="24"/>
                <w:szCs w:val="24"/>
                <w:lang w:val="ru-RU"/>
              </w:rPr>
              <w:t>х</w:t>
            </w:r>
            <w:r>
              <w:rPr>
                <w:b/>
                <w:sz w:val="24"/>
                <w:szCs w:val="24"/>
              </w:rPr>
              <w:t xml:space="preserve"> СВО </w:t>
            </w:r>
          </w:p>
        </w:tc>
        <w:tc>
          <w:tcPr>
            <w:tcW w:w="2806" w:type="dxa"/>
            <w:gridSpan w:val="2"/>
            <w:tcBorders>
              <w:right w:val="single" w:sz="4" w:space="0" w:color="000001"/>
            </w:tcBorders>
          </w:tcPr>
          <w:p w14:paraId="4DB356DA" w14:textId="2F4626D4" w:rsidR="003A39D5" w:rsidRPr="005D0288" w:rsidRDefault="00B96FFD" w:rsidP="003A39D5">
            <w:pPr>
              <w:jc w:val="center"/>
              <w:rPr>
                <w:sz w:val="24"/>
                <w:szCs w:val="24"/>
                <w:highlight w:val="red"/>
              </w:rPr>
            </w:pPr>
            <w:r>
              <w:rPr>
                <w:sz w:val="24"/>
                <w:szCs w:val="24"/>
              </w:rPr>
              <w:t>132</w:t>
            </w:r>
          </w:p>
        </w:tc>
      </w:tr>
      <w:tr w:rsidR="003A39D5" w:rsidRPr="00FC2D1A" w14:paraId="35D598B6" w14:textId="77777777" w:rsidTr="009F07B7">
        <w:trPr>
          <w:trHeight w:val="20"/>
        </w:trPr>
        <w:tc>
          <w:tcPr>
            <w:tcW w:w="6833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4E152847" w14:textId="6434FDE2" w:rsidR="003A39D5" w:rsidRPr="00FC2D1A" w:rsidRDefault="003A39D5" w:rsidP="003A39D5">
            <w:pPr>
              <w:rPr>
                <w:sz w:val="24"/>
                <w:szCs w:val="24"/>
              </w:rPr>
            </w:pPr>
            <w:r w:rsidRPr="00FC2D1A">
              <w:rPr>
                <w:b/>
                <w:sz w:val="24"/>
                <w:szCs w:val="24"/>
              </w:rPr>
              <w:t>ЗАГАЛЬНИЙ ОБСЯГ ОСВІТНЬОЇ ПРОГРАМИ</w:t>
            </w:r>
          </w:p>
        </w:tc>
        <w:tc>
          <w:tcPr>
            <w:tcW w:w="2806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14:paraId="1CB70F60" w14:textId="7D93E2BB" w:rsidR="003A39D5" w:rsidRPr="00FC2D1A" w:rsidRDefault="003A39D5" w:rsidP="003A39D5">
            <w:pPr>
              <w:jc w:val="center"/>
              <w:rPr>
                <w:sz w:val="24"/>
                <w:szCs w:val="24"/>
                <w:lang w:val="ru-RU"/>
              </w:rPr>
            </w:pPr>
            <w:r w:rsidRPr="00FC2D1A">
              <w:rPr>
                <w:sz w:val="26"/>
                <w:szCs w:val="26"/>
                <w:lang w:val="ru-RU"/>
              </w:rPr>
              <w:t>240</w:t>
            </w:r>
          </w:p>
        </w:tc>
      </w:tr>
    </w:tbl>
    <w:p w14:paraId="01F5198D" w14:textId="77777777" w:rsidR="009A10E4" w:rsidRDefault="009A10E4" w:rsidP="0065705B">
      <w:pPr>
        <w:keepNext/>
        <w:spacing w:after="240" w:line="264" w:lineRule="auto"/>
        <w:sectPr w:rsidR="009A10E4" w:rsidSect="00E97081">
          <w:footerReference w:type="default" r:id="rId9"/>
          <w:footerReference w:type="first" r:id="rId10"/>
          <w:pgSz w:w="11906" w:h="16838"/>
          <w:pgMar w:top="1418" w:right="1021" w:bottom="1276" w:left="851" w:header="284" w:footer="907" w:gutter="0"/>
          <w:pgNumType w:start="1"/>
          <w:cols w:space="720"/>
          <w:formProt w:val="0"/>
          <w:titlePg/>
          <w:docGrid w:linePitch="272" w:charSpace="8192"/>
        </w:sectPr>
      </w:pPr>
    </w:p>
    <w:p w14:paraId="32E1F84F" w14:textId="77777777" w:rsidR="009A10E4" w:rsidRDefault="009A10E4" w:rsidP="009A10E4">
      <w:pPr>
        <w:keepNext/>
        <w:spacing w:after="240" w:line="264" w:lineRule="auto"/>
        <w:jc w:val="center"/>
        <w:rPr>
          <w:rFonts w:ascii="Cambria" w:eastAsia="Cambria" w:hAnsi="Cambria" w:cs="Cambria"/>
          <w:b/>
          <w:smallCaps/>
          <w:sz w:val="32"/>
          <w:szCs w:val="32"/>
        </w:rPr>
      </w:pPr>
      <w:r w:rsidRPr="00CB4433">
        <w:rPr>
          <w:rFonts w:ascii="Cambria" w:eastAsia="Cambria" w:hAnsi="Cambria" w:cs="Cambria"/>
          <w:b/>
          <w:smallCaps/>
          <w:sz w:val="32"/>
          <w:szCs w:val="32"/>
        </w:rPr>
        <w:lastRenderedPageBreak/>
        <w:t>3.</w:t>
      </w:r>
      <w:r>
        <w:rPr>
          <w:rFonts w:ascii="Cambria" w:eastAsia="Cambria" w:hAnsi="Cambria" w:cs="Cambria"/>
          <w:b/>
          <w:smallCaps/>
          <w:sz w:val="32"/>
          <w:szCs w:val="32"/>
        </w:rPr>
        <w:t xml:space="preserve"> </w:t>
      </w:r>
      <w:r w:rsidRPr="00137509">
        <w:rPr>
          <w:rFonts w:ascii="Cambria" w:eastAsia="Cambria" w:hAnsi="Cambria" w:cs="Cambria"/>
          <w:b/>
          <w:smallCaps/>
          <w:sz w:val="32"/>
          <w:szCs w:val="32"/>
        </w:rPr>
        <w:t>СТРУКТУРНО-ЛОГІЧНА СХЕМА ОСВІТНЬОЇ ПРОГРАМИ</w:t>
      </w:r>
    </w:p>
    <w:p w14:paraId="21FFD07C" w14:textId="0F6F7744" w:rsidR="009A10E4" w:rsidRPr="00AA2D7B" w:rsidRDefault="003D74C5" w:rsidP="003D74C5">
      <w:pPr>
        <w:ind w:left="-426" w:hanging="283"/>
        <w:jc w:val="center"/>
        <w:rPr>
          <w:rFonts w:asciiTheme="minorHAnsi" w:hAnsiTheme="minorHAnsi"/>
        </w:rPr>
      </w:pPr>
      <w:r w:rsidRPr="003D74C5">
        <w:rPr>
          <w:rFonts w:asciiTheme="minorHAnsi" w:hAnsiTheme="minorHAnsi"/>
          <w:noProof/>
          <w:lang w:eastAsia="uk-UA"/>
        </w:rPr>
        <w:drawing>
          <wp:inline distT="0" distB="0" distL="0" distR="0" wp14:anchorId="403DBD63" wp14:editId="6D982745">
            <wp:extent cx="10533007" cy="4276725"/>
            <wp:effectExtent l="0" t="0" r="1905" b="0"/>
            <wp:docPr id="2" name="Рисунок 2" descr="C:\Users\Oksana\Desktop\кафедра\Untitled Diagram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ksana\Desktop\кафедра\Untitled Diagram (1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839" cy="42851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DF119" w14:textId="77777777" w:rsidR="009A10E4" w:rsidRDefault="009A10E4" w:rsidP="009A10E4">
      <w:pPr>
        <w:keepNext/>
        <w:spacing w:line="264" w:lineRule="auto"/>
        <w:jc w:val="center"/>
        <w:rPr>
          <w:rFonts w:ascii="Cambria" w:hAnsi="Cambria" w:cs="Cambria"/>
          <w:b/>
          <w:smallCaps/>
          <w:sz w:val="32"/>
          <w:szCs w:val="32"/>
        </w:rPr>
        <w:sectPr w:rsidR="009A10E4" w:rsidSect="00AA2D7B">
          <w:pgSz w:w="16838" w:h="11906" w:orient="landscape"/>
          <w:pgMar w:top="1021" w:right="1276" w:bottom="851" w:left="851" w:header="284" w:footer="907" w:gutter="0"/>
          <w:cols w:space="720"/>
          <w:formProt w:val="0"/>
          <w:titlePg/>
          <w:docGrid w:linePitch="272" w:charSpace="8192"/>
        </w:sectPr>
      </w:pPr>
    </w:p>
    <w:p w14:paraId="5C4733EE" w14:textId="3064961A" w:rsidR="009A10E4" w:rsidRPr="00063059" w:rsidRDefault="009A10E4" w:rsidP="009A10E4">
      <w:pPr>
        <w:keepNext/>
        <w:spacing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063059">
        <w:rPr>
          <w:rFonts w:ascii="Cambria" w:hAnsi="Cambria" w:cs="Cambria"/>
          <w:b/>
          <w:smallCaps/>
          <w:sz w:val="32"/>
          <w:szCs w:val="32"/>
        </w:rPr>
        <w:lastRenderedPageBreak/>
        <w:t xml:space="preserve">4. ФОРМА АТЕСТАЦІЇ ЗДОБУВАЧІВ ВИЩОЇ </w:t>
      </w:r>
    </w:p>
    <w:p w14:paraId="32A02860" w14:textId="77777777" w:rsidR="009A10E4" w:rsidRPr="00063059" w:rsidRDefault="009A10E4" w:rsidP="009A10E4">
      <w:pPr>
        <w:keepNext/>
        <w:spacing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063059">
        <w:rPr>
          <w:rFonts w:ascii="Cambria" w:hAnsi="Cambria" w:cs="Cambria"/>
          <w:b/>
          <w:smallCaps/>
          <w:sz w:val="32"/>
          <w:szCs w:val="32"/>
        </w:rPr>
        <w:t>ОСВІТИ</w:t>
      </w:r>
    </w:p>
    <w:p w14:paraId="4539A877" w14:textId="1E50B09F" w:rsidR="009A10E4" w:rsidRPr="00AE4D3A" w:rsidRDefault="005D0288" w:rsidP="009A10E4">
      <w:pPr>
        <w:ind w:firstLine="567"/>
        <w:jc w:val="both"/>
        <w:rPr>
          <w:sz w:val="24"/>
          <w:szCs w:val="24"/>
        </w:rPr>
      </w:pPr>
      <w:r>
        <w:rPr>
          <w:strike/>
          <w:sz w:val="24"/>
          <w:szCs w:val="24"/>
        </w:rPr>
        <w:t>А</w:t>
      </w:r>
      <w:r w:rsidR="009A10E4" w:rsidRPr="00AE4D3A">
        <w:rPr>
          <w:sz w:val="24"/>
          <w:szCs w:val="24"/>
        </w:rPr>
        <w:t>тестація здобувачів вищої освіти за освітньою програмою «</w:t>
      </w:r>
      <w:r w:rsidR="001B4BDF">
        <w:rPr>
          <w:sz w:val="24"/>
          <w:szCs w:val="24"/>
        </w:rPr>
        <w:t>Інформаційна та комунікаційна</w:t>
      </w:r>
      <w:r w:rsidR="009A10E4">
        <w:rPr>
          <w:sz w:val="24"/>
          <w:szCs w:val="24"/>
        </w:rPr>
        <w:t xml:space="preserve"> </w:t>
      </w:r>
      <w:proofErr w:type="spellStart"/>
      <w:r w:rsidR="001B4BDF">
        <w:rPr>
          <w:sz w:val="24"/>
          <w:szCs w:val="24"/>
        </w:rPr>
        <w:t>радіо</w:t>
      </w:r>
      <w:r w:rsidR="009A10E4">
        <w:rPr>
          <w:sz w:val="24"/>
          <w:szCs w:val="24"/>
        </w:rPr>
        <w:t>інженерія</w:t>
      </w:r>
      <w:proofErr w:type="spellEnd"/>
      <w:r w:rsidR="009A10E4" w:rsidRPr="00AE4D3A">
        <w:rPr>
          <w:sz w:val="24"/>
          <w:szCs w:val="24"/>
        </w:rPr>
        <w:t>» здійснюється у формі захисту кваліфікаційно</w:t>
      </w:r>
      <w:r w:rsidR="009A10E4">
        <w:rPr>
          <w:sz w:val="24"/>
          <w:szCs w:val="24"/>
        </w:rPr>
        <w:t>ї</w:t>
      </w:r>
      <w:r w:rsidR="009A10E4" w:rsidRPr="00AE4D3A">
        <w:rPr>
          <w:sz w:val="24"/>
          <w:szCs w:val="24"/>
        </w:rPr>
        <w:t xml:space="preserve"> роботи та завершується видачою документа встановленого зразка про присудження йому ступеня бакалавра з присвоєнням кваліфікації: бакалавр з телекомунікацій та радіотехніки зі спеціальності 172 Телекомунікації та радіотехніки за освітньою  програмою «</w:t>
      </w:r>
      <w:r w:rsidR="001B4BDF">
        <w:rPr>
          <w:sz w:val="24"/>
          <w:szCs w:val="24"/>
        </w:rPr>
        <w:t xml:space="preserve">Інформаційна та комунікаційна </w:t>
      </w:r>
      <w:proofErr w:type="spellStart"/>
      <w:r w:rsidR="001B4BDF">
        <w:rPr>
          <w:sz w:val="24"/>
          <w:szCs w:val="24"/>
        </w:rPr>
        <w:t>радіоінженерія</w:t>
      </w:r>
      <w:proofErr w:type="spellEnd"/>
      <w:r w:rsidR="009A10E4" w:rsidRPr="00AE4D3A">
        <w:rPr>
          <w:sz w:val="24"/>
          <w:szCs w:val="24"/>
        </w:rPr>
        <w:t>».</w:t>
      </w:r>
    </w:p>
    <w:p w14:paraId="5000C2E8" w14:textId="7AC79766" w:rsidR="009A10E4" w:rsidRDefault="003D74C5" w:rsidP="009A10E4">
      <w:pPr>
        <w:ind w:firstLine="567"/>
        <w:jc w:val="both"/>
        <w:rPr>
          <w:sz w:val="24"/>
          <w:szCs w:val="24"/>
        </w:rPr>
      </w:pPr>
      <w:r>
        <w:rPr>
          <w:strike/>
          <w:sz w:val="24"/>
          <w:szCs w:val="24"/>
        </w:rPr>
        <w:t>А</w:t>
      </w:r>
      <w:r w:rsidR="009A10E4" w:rsidRPr="00AE4D3A">
        <w:rPr>
          <w:sz w:val="24"/>
          <w:szCs w:val="24"/>
        </w:rPr>
        <w:t>тестація здійснюється відкрито і публічно.</w:t>
      </w:r>
    </w:p>
    <w:p w14:paraId="3073E177" w14:textId="77777777" w:rsidR="00CE4358" w:rsidRPr="005D0288" w:rsidRDefault="00CE4358" w:rsidP="009D78C9">
      <w:pPr>
        <w:ind w:firstLine="567"/>
        <w:rPr>
          <w:rStyle w:val="12TimesNewRoman"/>
          <w:color w:val="000000" w:themeColor="text1"/>
          <w:sz w:val="24"/>
        </w:rPr>
      </w:pPr>
      <w:r w:rsidRPr="005D0288">
        <w:rPr>
          <w:rStyle w:val="12TimesNewRoman"/>
          <w:color w:val="000000" w:themeColor="text1"/>
          <w:sz w:val="24"/>
        </w:rPr>
        <w:t>Кваліфікаційна робота здобувача підлягає обов’язковій перевірці на ознаки академічного плагіату. Після захисту кваліфікаційна робота розміщується в електронному архіві наукових та освітніх матеріалів Університету для вільного доступу.</w:t>
      </w:r>
    </w:p>
    <w:p w14:paraId="42FAF41D" w14:textId="77777777" w:rsidR="00CE4358" w:rsidRPr="005D0288" w:rsidRDefault="00CE4358" w:rsidP="009A10E4">
      <w:pPr>
        <w:ind w:firstLine="567"/>
        <w:jc w:val="both"/>
        <w:rPr>
          <w:color w:val="000000" w:themeColor="text1"/>
          <w:sz w:val="24"/>
          <w:szCs w:val="24"/>
        </w:rPr>
      </w:pPr>
    </w:p>
    <w:p w14:paraId="48422AC7" w14:textId="77777777" w:rsidR="009A10E4" w:rsidRDefault="009A10E4" w:rsidP="009A10E4">
      <w:pPr>
        <w:jc w:val="both"/>
        <w:rPr>
          <w:sz w:val="24"/>
          <w:szCs w:val="24"/>
        </w:rPr>
        <w:sectPr w:rsidR="009A10E4" w:rsidSect="00E97081">
          <w:pgSz w:w="11906" w:h="16838"/>
          <w:pgMar w:top="1418" w:right="1021" w:bottom="1276" w:left="851" w:header="284" w:footer="907" w:gutter="0"/>
          <w:cols w:space="720"/>
          <w:formProt w:val="0"/>
          <w:titlePg/>
          <w:docGrid w:linePitch="272" w:charSpace="8192"/>
        </w:sectPr>
      </w:pPr>
      <w:r w:rsidRPr="00063059">
        <w:rPr>
          <w:sz w:val="24"/>
          <w:szCs w:val="24"/>
        </w:rPr>
        <w:t xml:space="preserve"> </w:t>
      </w:r>
      <w:bookmarkStart w:id="6" w:name="_3dy6vkm"/>
      <w:bookmarkEnd w:id="6"/>
    </w:p>
    <w:p w14:paraId="2D6FEEBC" w14:textId="77777777" w:rsidR="009A10E4" w:rsidRPr="00063059" w:rsidRDefault="009A10E4" w:rsidP="009A10E4">
      <w:pPr>
        <w:keepNext/>
        <w:spacing w:after="240" w:line="264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063059">
        <w:rPr>
          <w:rFonts w:ascii="Cambria" w:hAnsi="Cambria" w:cs="Cambria"/>
          <w:b/>
          <w:smallCaps/>
          <w:sz w:val="32"/>
          <w:szCs w:val="32"/>
        </w:rPr>
        <w:lastRenderedPageBreak/>
        <w:t>5. МАТРИЦЯ ВІДПОВІДНОСТІ ПРОГРАМНИХ КОМПЕТЕНТНОСТЕЙ КОМПОНЕНТАМ ОСВІТНЬОЇ ПРОГРАМИ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2"/>
        <w:gridCol w:w="448"/>
        <w:gridCol w:w="448"/>
        <w:gridCol w:w="448"/>
        <w:gridCol w:w="448"/>
        <w:gridCol w:w="448"/>
        <w:gridCol w:w="448"/>
        <w:gridCol w:w="448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  <w:gridCol w:w="447"/>
      </w:tblGrid>
      <w:tr w:rsidR="005D0288" w14:paraId="752CE260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3A265EFD" w14:textId="77777777" w:rsidR="005D0288" w:rsidRPr="00770C92" w:rsidRDefault="005D0288" w:rsidP="00E97081">
            <w:pPr>
              <w:rPr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6D16EEB1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ЗО 1</w:t>
            </w:r>
          </w:p>
        </w:tc>
        <w:tc>
          <w:tcPr>
            <w:tcW w:w="403" w:type="dxa"/>
            <w:shd w:val="clear" w:color="auto" w:fill="auto"/>
          </w:tcPr>
          <w:p w14:paraId="23CFF3E3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ЗО 2</w:t>
            </w:r>
          </w:p>
        </w:tc>
        <w:tc>
          <w:tcPr>
            <w:tcW w:w="403" w:type="dxa"/>
            <w:shd w:val="clear" w:color="auto" w:fill="auto"/>
          </w:tcPr>
          <w:p w14:paraId="7BCC2167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ЗО 3</w:t>
            </w:r>
          </w:p>
        </w:tc>
        <w:tc>
          <w:tcPr>
            <w:tcW w:w="404" w:type="dxa"/>
            <w:shd w:val="clear" w:color="auto" w:fill="auto"/>
          </w:tcPr>
          <w:p w14:paraId="612A79BB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ЗО 4</w:t>
            </w:r>
          </w:p>
        </w:tc>
        <w:tc>
          <w:tcPr>
            <w:tcW w:w="404" w:type="dxa"/>
            <w:shd w:val="clear" w:color="auto" w:fill="auto"/>
          </w:tcPr>
          <w:p w14:paraId="358CEAF4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ЗО 5</w:t>
            </w:r>
          </w:p>
        </w:tc>
        <w:tc>
          <w:tcPr>
            <w:tcW w:w="404" w:type="dxa"/>
            <w:shd w:val="clear" w:color="auto" w:fill="auto"/>
          </w:tcPr>
          <w:p w14:paraId="7A1E5B51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 xml:space="preserve">ЗО </w:t>
            </w:r>
            <w:r>
              <w:rPr>
                <w:szCs w:val="24"/>
              </w:rPr>
              <w:t>6</w:t>
            </w:r>
          </w:p>
        </w:tc>
        <w:tc>
          <w:tcPr>
            <w:tcW w:w="404" w:type="dxa"/>
            <w:shd w:val="clear" w:color="auto" w:fill="auto"/>
          </w:tcPr>
          <w:p w14:paraId="79A239F8" w14:textId="77777777" w:rsidR="005D0288" w:rsidRPr="00770C92" w:rsidRDefault="005D0288" w:rsidP="00E97081">
            <w:pPr>
              <w:rPr>
                <w:szCs w:val="24"/>
              </w:rPr>
            </w:pPr>
            <w:r>
              <w:rPr>
                <w:szCs w:val="24"/>
              </w:rPr>
              <w:t>ЗО 7</w:t>
            </w:r>
          </w:p>
        </w:tc>
        <w:tc>
          <w:tcPr>
            <w:tcW w:w="404" w:type="dxa"/>
            <w:shd w:val="clear" w:color="auto" w:fill="auto"/>
          </w:tcPr>
          <w:p w14:paraId="5F96CF8F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ЗО 8</w:t>
            </w:r>
          </w:p>
        </w:tc>
        <w:tc>
          <w:tcPr>
            <w:tcW w:w="404" w:type="dxa"/>
            <w:shd w:val="clear" w:color="auto" w:fill="auto"/>
          </w:tcPr>
          <w:p w14:paraId="37A59384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 xml:space="preserve">ЗО </w:t>
            </w:r>
            <w:r>
              <w:rPr>
                <w:szCs w:val="24"/>
              </w:rPr>
              <w:t>9</w:t>
            </w:r>
          </w:p>
        </w:tc>
        <w:tc>
          <w:tcPr>
            <w:tcW w:w="404" w:type="dxa"/>
            <w:shd w:val="clear" w:color="auto" w:fill="auto"/>
          </w:tcPr>
          <w:p w14:paraId="6618FE60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 xml:space="preserve">ЗО </w:t>
            </w:r>
            <w:r>
              <w:rPr>
                <w:szCs w:val="24"/>
              </w:rPr>
              <w:t>10</w:t>
            </w:r>
          </w:p>
        </w:tc>
        <w:tc>
          <w:tcPr>
            <w:tcW w:w="404" w:type="dxa"/>
            <w:shd w:val="clear" w:color="auto" w:fill="auto"/>
          </w:tcPr>
          <w:p w14:paraId="67E39764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ЗО 1</w:t>
            </w:r>
            <w:r>
              <w:rPr>
                <w:szCs w:val="24"/>
              </w:rPr>
              <w:t>1</w:t>
            </w:r>
          </w:p>
        </w:tc>
        <w:tc>
          <w:tcPr>
            <w:tcW w:w="404" w:type="dxa"/>
            <w:shd w:val="clear" w:color="auto" w:fill="auto"/>
          </w:tcPr>
          <w:p w14:paraId="2133D476" w14:textId="77777777" w:rsidR="005D0288" w:rsidRPr="00770C92" w:rsidRDefault="005D0288" w:rsidP="00E97081">
            <w:pPr>
              <w:rPr>
                <w:szCs w:val="24"/>
              </w:rPr>
            </w:pPr>
            <w:r>
              <w:rPr>
                <w:szCs w:val="24"/>
              </w:rPr>
              <w:t>ЗО 12</w:t>
            </w:r>
          </w:p>
        </w:tc>
        <w:tc>
          <w:tcPr>
            <w:tcW w:w="404" w:type="dxa"/>
            <w:shd w:val="clear" w:color="auto" w:fill="auto"/>
          </w:tcPr>
          <w:p w14:paraId="5C6A7361" w14:textId="77777777" w:rsidR="005D0288" w:rsidRPr="00770C92" w:rsidRDefault="005D0288" w:rsidP="00E97081">
            <w:pPr>
              <w:rPr>
                <w:szCs w:val="24"/>
              </w:rPr>
            </w:pPr>
            <w:r>
              <w:rPr>
                <w:szCs w:val="24"/>
              </w:rPr>
              <w:t>ЗО 13</w:t>
            </w:r>
          </w:p>
        </w:tc>
        <w:tc>
          <w:tcPr>
            <w:tcW w:w="404" w:type="dxa"/>
            <w:shd w:val="clear" w:color="auto" w:fill="auto"/>
          </w:tcPr>
          <w:p w14:paraId="7AD93922" w14:textId="292ECAF9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</w:t>
            </w:r>
            <w:r>
              <w:rPr>
                <w:szCs w:val="24"/>
              </w:rPr>
              <w:t>О</w:t>
            </w:r>
            <w:r w:rsidRPr="00770C92">
              <w:rPr>
                <w:szCs w:val="24"/>
              </w:rPr>
              <w:t xml:space="preserve"> 1</w:t>
            </w:r>
            <w:r>
              <w:rPr>
                <w:szCs w:val="24"/>
              </w:rPr>
              <w:t>4</w:t>
            </w:r>
          </w:p>
        </w:tc>
        <w:tc>
          <w:tcPr>
            <w:tcW w:w="404" w:type="dxa"/>
            <w:shd w:val="clear" w:color="auto" w:fill="auto"/>
          </w:tcPr>
          <w:p w14:paraId="7A71D8F1" w14:textId="55DCCD25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</w:t>
            </w:r>
            <w:r>
              <w:rPr>
                <w:szCs w:val="24"/>
              </w:rPr>
              <w:t>О</w:t>
            </w:r>
            <w:r w:rsidRPr="00770C92">
              <w:rPr>
                <w:szCs w:val="24"/>
              </w:rPr>
              <w:t xml:space="preserve"> </w:t>
            </w:r>
            <w:r>
              <w:rPr>
                <w:szCs w:val="24"/>
              </w:rPr>
              <w:t>15</w:t>
            </w:r>
          </w:p>
        </w:tc>
        <w:tc>
          <w:tcPr>
            <w:tcW w:w="404" w:type="dxa"/>
            <w:shd w:val="clear" w:color="auto" w:fill="auto"/>
          </w:tcPr>
          <w:p w14:paraId="7C9C7EAC" w14:textId="2B7125AD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</w:t>
            </w:r>
            <w:r>
              <w:rPr>
                <w:szCs w:val="24"/>
              </w:rPr>
              <w:t>О</w:t>
            </w:r>
            <w:r w:rsidRPr="00770C92">
              <w:rPr>
                <w:szCs w:val="24"/>
              </w:rPr>
              <w:t xml:space="preserve"> </w:t>
            </w:r>
            <w:r>
              <w:rPr>
                <w:szCs w:val="24"/>
              </w:rPr>
              <w:t>16</w:t>
            </w:r>
          </w:p>
        </w:tc>
        <w:tc>
          <w:tcPr>
            <w:tcW w:w="404" w:type="dxa"/>
            <w:shd w:val="clear" w:color="auto" w:fill="auto"/>
          </w:tcPr>
          <w:p w14:paraId="1AB486B2" w14:textId="66934B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</w:t>
            </w:r>
            <w:r>
              <w:rPr>
                <w:szCs w:val="24"/>
              </w:rPr>
              <w:t>О</w:t>
            </w:r>
            <w:r w:rsidRPr="00770C92">
              <w:rPr>
                <w:szCs w:val="24"/>
              </w:rPr>
              <w:t xml:space="preserve"> </w:t>
            </w:r>
            <w:r>
              <w:rPr>
                <w:szCs w:val="24"/>
              </w:rPr>
              <w:t>17</w:t>
            </w:r>
          </w:p>
        </w:tc>
        <w:tc>
          <w:tcPr>
            <w:tcW w:w="402" w:type="dxa"/>
            <w:shd w:val="clear" w:color="auto" w:fill="auto"/>
          </w:tcPr>
          <w:p w14:paraId="051AD4B6" w14:textId="6B89FFC0" w:rsidR="005D0288" w:rsidRPr="003D74C5" w:rsidRDefault="005D0288" w:rsidP="00E97081">
            <w:pPr>
              <w:rPr>
                <w:szCs w:val="24"/>
              </w:rPr>
            </w:pPr>
            <w:r w:rsidRPr="003D74C5">
              <w:rPr>
                <w:szCs w:val="24"/>
              </w:rPr>
              <w:t>З</w:t>
            </w:r>
            <w:r w:rsidR="003D74C5" w:rsidRPr="003D74C5">
              <w:rPr>
                <w:szCs w:val="24"/>
              </w:rPr>
              <w:t>О</w:t>
            </w:r>
            <w:r w:rsidRPr="003D74C5">
              <w:rPr>
                <w:szCs w:val="24"/>
              </w:rPr>
              <w:t xml:space="preserve"> 18</w:t>
            </w:r>
          </w:p>
        </w:tc>
        <w:tc>
          <w:tcPr>
            <w:tcW w:w="402" w:type="dxa"/>
            <w:shd w:val="clear" w:color="auto" w:fill="auto"/>
          </w:tcPr>
          <w:p w14:paraId="715EFD11" w14:textId="750CD23C" w:rsidR="005D0288" w:rsidRPr="003D74C5" w:rsidRDefault="003D74C5" w:rsidP="00E97081">
            <w:pPr>
              <w:rPr>
                <w:szCs w:val="24"/>
              </w:rPr>
            </w:pPr>
            <w:r w:rsidRPr="003D74C5">
              <w:rPr>
                <w:szCs w:val="24"/>
              </w:rPr>
              <w:t>ЗО</w:t>
            </w:r>
            <w:r w:rsidR="005D0288" w:rsidRPr="003D74C5">
              <w:rPr>
                <w:szCs w:val="24"/>
              </w:rPr>
              <w:t xml:space="preserve"> 2</w:t>
            </w:r>
            <w:r w:rsidRPr="003D74C5">
              <w:rPr>
                <w:szCs w:val="24"/>
              </w:rPr>
              <w:t>0</w:t>
            </w:r>
          </w:p>
        </w:tc>
        <w:tc>
          <w:tcPr>
            <w:tcW w:w="477" w:type="dxa"/>
            <w:shd w:val="clear" w:color="auto" w:fill="auto"/>
          </w:tcPr>
          <w:p w14:paraId="641F62CB" w14:textId="7499CE5B" w:rsidR="005D0288" w:rsidRPr="003D74C5" w:rsidRDefault="005D0288" w:rsidP="003D74C5">
            <w:pPr>
              <w:rPr>
                <w:szCs w:val="24"/>
              </w:rPr>
            </w:pPr>
            <w:r w:rsidRPr="003D74C5">
              <w:rPr>
                <w:szCs w:val="24"/>
              </w:rPr>
              <w:t>З</w:t>
            </w:r>
            <w:r w:rsidR="003D74C5" w:rsidRPr="003D74C5">
              <w:rPr>
                <w:szCs w:val="24"/>
              </w:rPr>
              <w:t>О</w:t>
            </w:r>
            <w:r w:rsidRPr="003D74C5">
              <w:rPr>
                <w:szCs w:val="24"/>
              </w:rPr>
              <w:t xml:space="preserve"> </w:t>
            </w:r>
            <w:r w:rsidR="003D74C5" w:rsidRPr="003D74C5">
              <w:rPr>
                <w:szCs w:val="24"/>
              </w:rPr>
              <w:t>21</w:t>
            </w:r>
          </w:p>
        </w:tc>
      </w:tr>
      <w:tr w:rsidR="005D0288" w14:paraId="5CEE7E4A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55F56B51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 1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322F8BD" w14:textId="0D2C98B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FAD3D3C" w14:textId="02EC971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412E0B8" w14:textId="496C9CE0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343B5FC" w14:textId="66CB2992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7A92E6E" w14:textId="39961EB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0672069" w14:textId="1470CB2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F531C95" w14:textId="462D72E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27C6210" w14:textId="4023CC1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8CAC2C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59FF4C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47E935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6E76606" w14:textId="11C39A40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641997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DAA622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C840A8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0946B6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8EA300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69E35EA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52B20D72" w14:textId="7EFB825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3BAA8C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2F63D8A7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446FB66C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 2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0CB6296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 w:rsidRPr="00770C9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35EF191" w14:textId="1801328A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C66146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 w:rsidRPr="00770C9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63298D41" w14:textId="19C03A20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C1CEEA6" w14:textId="7E82AFD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0CFC2FB3" w14:textId="769FEF1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1BE8DE4" w14:textId="70A4437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6562F95" w14:textId="68BCD45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36C331A" w14:textId="2F2A082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8F173B2" w14:textId="7A87D37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01F021E6" w14:textId="47C8CD3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4512ACD" w14:textId="00FC8ED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68E3E7CB" w14:textId="4A681FA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0A40481E" w14:textId="74004BC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F1B538E" w14:textId="7D7534A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6615251" w14:textId="1471F90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E9FBE33" w14:textId="179359E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14:paraId="10F35766" w14:textId="3C160B8A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626C8D90" w14:textId="0AECE60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797FBF46" w14:textId="1A16718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D0288" w14:paraId="29A1D88B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247B5B5B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 3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2B6C7FF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C76BCC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2356DD7" w14:textId="40205FB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06C3D70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21C0B9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8F6867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491437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3D5397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609736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39CF79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7D3D03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3E6F4B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E47EA0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7EAC41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470CE18" w14:textId="3D40B49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69F2364" w14:textId="765BF05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21DA7C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4DBA13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08C4243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67ADB05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178EBA3E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40FD230A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 4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A36089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5F4F136" w14:textId="10B2052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0D6625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B8830A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2C01AD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ED17FCA" w14:textId="44E83B37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6206D9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519ABA6" w14:textId="59BD0EA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24DADF11" w14:textId="309F2A2C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BAC47E5" w14:textId="6521B8D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B4F094A" w14:textId="4AEAE6A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42242157" w14:textId="66D3157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F1FEF0D" w14:textId="2328946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0722CDDF" w14:textId="27AFED1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D409922" w14:textId="67D313EA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23FA53D" w14:textId="41F825E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2EB2E09D" w14:textId="01234AC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14:paraId="0E27BFA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25F0E6D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5D509F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22083878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598BAC65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 5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5E6190A8" w14:textId="1C34944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5FF7616F" w14:textId="282A60A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061C87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253B78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0B5528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72C92C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407FF4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1D889C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B2B5CD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996202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F5CC69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53B9F2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B56085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E89E12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A8F1A7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EF80347" w14:textId="133985B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BA29AC7" w14:textId="20CAFC5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14:paraId="0C70636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4EA1D15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30E9B50D" w14:textId="264081E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D0288" w14:paraId="69A2E638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306B1C93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ЗК6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18340A1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F741AA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42E592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11EC54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483BAD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CA2C55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B792CD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2B906B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F43B50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385CFB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F7ECCCA" w14:textId="77777777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E83406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C4A2275" w14:textId="7CCBE613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318AC1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48E89B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B45A3B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9A5AD5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17660B53" w14:textId="65CC4C8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40CD3450" w14:textId="3546523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B5CADA4" w14:textId="747D5CE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D0288" w14:paraId="7B57A7BD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2966EE0D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ЗК7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6CC73E4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2AD875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62E8C3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2C70CBB" w14:textId="31DFA0C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9400C1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91DBED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52FADE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12E4DC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86BB319" w14:textId="082FEE8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6C2A91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4DCA2A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F57CFD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6CCF3F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FB77589" w14:textId="69A2089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C24F4D2" w14:textId="5338D47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50D0CCEB" w14:textId="1420195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55228C9" w14:textId="463B124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D08B1A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319398D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065BA67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3BB94AFF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6CCB07FA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ЗК8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3FDE7A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EAC9F7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F6DD7F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402186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F6E4DA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5A5E8CC" w14:textId="04E29EC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8E08785" w14:textId="04F2823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78BBAFA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34DF48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0A9CF1A" w14:textId="6B28521A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D7B1B4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6D2059A" w14:textId="667AB28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22DAF20" w14:textId="506B5A7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DA431B9" w14:textId="417AB28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3F144A8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87C832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BC01BA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 w:rsidRPr="00770C92"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14:paraId="6344ADF7" w14:textId="1B1F54A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5CD2BD1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1BACE57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012C1AD3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4E7EEF07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ЗК9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6A4C9F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AE3F9B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06EEDEBC" w14:textId="1445BD5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  <w:vAlign w:val="center"/>
          </w:tcPr>
          <w:p w14:paraId="14E3873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7C66C2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22F9F4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7FD7C5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2972B5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C672C88" w14:textId="77777777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D243B83" w14:textId="1BFEAD2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20C162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4BC042E" w14:textId="236407AF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BF9435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498FFE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C9EFE1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A868DC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6F9C17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053224C0" w14:textId="4F877EF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FB899D0" w14:textId="527E467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17F1A60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3B6A4430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140DD477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ЗК10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719C9B7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20051F7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7F9460B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A4EE91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051734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FBFFC6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342C93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42D4B7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8B51F4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77E853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BCA852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363C75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5E2629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8EC1CFC" w14:textId="3ED4760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520ADE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1BBBC1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A2BF4B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6A4B2EFE" w14:textId="516321F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6156AA3A" w14:textId="0D2E2AA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auto"/>
            <w:vAlign w:val="center"/>
          </w:tcPr>
          <w:p w14:paraId="54CD58B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042963CB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76C6C45E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ЗК11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42684FA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36C5475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494E7D8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332118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2D793C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34D1F6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0BB3BD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9F282C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7904C5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5CD47A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F418A6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0689ED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8A261C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88D76D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61602A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56FCE7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D50FF0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2FDFAEC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  <w:vAlign w:val="center"/>
          </w:tcPr>
          <w:p w14:paraId="3341A0E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77C67AC2" w14:textId="62AD32F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5D0288" w14:paraId="602A29AA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42E6182C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ЗК12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103A170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  <w:vAlign w:val="center"/>
          </w:tcPr>
          <w:p w14:paraId="1F91D5CA" w14:textId="298911FC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shd w:val="clear" w:color="auto" w:fill="auto"/>
            <w:vAlign w:val="center"/>
          </w:tcPr>
          <w:p w14:paraId="38C357F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91341D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2D12F5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E1207D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4C3271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3DBF2D0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6A2ECAD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20298D6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752176D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FD8DD37" w14:textId="0A83CBB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5DAB48FE" w14:textId="7D2BC74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F1C1317" w14:textId="38BD274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43151287" w14:textId="266A4A1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1A748F3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  <w:vAlign w:val="center"/>
          </w:tcPr>
          <w:p w14:paraId="04A750CE" w14:textId="56A8379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39671F16" w14:textId="33465433" w:rsidR="005D0288" w:rsidRPr="00C63058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  <w:vAlign w:val="center"/>
          </w:tcPr>
          <w:p w14:paraId="442064C9" w14:textId="1389FDA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  <w:vAlign w:val="center"/>
          </w:tcPr>
          <w:p w14:paraId="29C74C0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005A21BA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4C8D513F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ФК1</w:t>
            </w:r>
          </w:p>
        </w:tc>
        <w:tc>
          <w:tcPr>
            <w:tcW w:w="403" w:type="dxa"/>
            <w:shd w:val="clear" w:color="auto" w:fill="auto"/>
          </w:tcPr>
          <w:p w14:paraId="6472CCB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2324080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3854F14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DB9DB02" w14:textId="2FD42B4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E13B2DE" w14:textId="3B2FF28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4C1D200" w14:textId="2C18EED0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</w:tcPr>
          <w:p w14:paraId="7AA244A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E30C82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07A97CA" w14:textId="77777777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2A1E1F9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0AF8DF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9E73FC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787CFA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036F3C5" w14:textId="798C630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173290D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9EADAB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1D4DC0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19191E3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73A99BE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4CCF621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6C5A0C4A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1CCC9D03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ФК2</w:t>
            </w:r>
          </w:p>
        </w:tc>
        <w:tc>
          <w:tcPr>
            <w:tcW w:w="403" w:type="dxa"/>
            <w:shd w:val="clear" w:color="auto" w:fill="auto"/>
          </w:tcPr>
          <w:p w14:paraId="70B037A8" w14:textId="7B530EF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14:paraId="33541FC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3D53863C" w14:textId="37E1F77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8517214" w14:textId="19C024D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79251A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352DB6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CB76AD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38B6A7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6802A54" w14:textId="3C723462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4DE49CD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66223D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E060EB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96EE53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E5B151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744E51B" w14:textId="045069D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915F6CE" w14:textId="1BF95FE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AAA06F0" w14:textId="21BC486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65340A6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187FC19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7832DC8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20DA91B9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55965304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ФК3</w:t>
            </w:r>
          </w:p>
        </w:tc>
        <w:tc>
          <w:tcPr>
            <w:tcW w:w="403" w:type="dxa"/>
            <w:shd w:val="clear" w:color="auto" w:fill="auto"/>
          </w:tcPr>
          <w:p w14:paraId="02FB9C1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099FFDD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59D8FE2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49A72EC" w14:textId="427DBD3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437C011" w14:textId="23139D1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9D0419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5710988" w14:textId="000E67F9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</w:tcPr>
          <w:p w14:paraId="6C8791C7" w14:textId="476B725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7F0644C" w14:textId="6CD1B71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4C448BC1" w14:textId="418932B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CB2444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DF2377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0471B8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2F7426A" w14:textId="446A80D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52BB9D7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294F0F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6EC1A0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775ED4C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0C14F01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1A4B857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3AE6A3E1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7C152345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ФК4</w:t>
            </w:r>
          </w:p>
        </w:tc>
        <w:tc>
          <w:tcPr>
            <w:tcW w:w="403" w:type="dxa"/>
            <w:shd w:val="clear" w:color="auto" w:fill="auto"/>
          </w:tcPr>
          <w:p w14:paraId="51F70FB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0E21DC6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44124DB7" w14:textId="44DE9A7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D3C3296" w14:textId="4FE4F80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96D547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24D7CD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1BB45BC" w14:textId="2AD7BA11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</w:tcPr>
          <w:p w14:paraId="086EF9EB" w14:textId="3109EFEC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24765DD4" w14:textId="6546111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6BFA53F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D74F48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AD5B89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417085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2A8C8A1" w14:textId="4C0A8FD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6025911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C3C1FE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9A1E1F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20A0D04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4637EE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08090DF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5248EF15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3D29B685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ФК5</w:t>
            </w:r>
          </w:p>
        </w:tc>
        <w:tc>
          <w:tcPr>
            <w:tcW w:w="403" w:type="dxa"/>
            <w:shd w:val="clear" w:color="auto" w:fill="auto"/>
          </w:tcPr>
          <w:p w14:paraId="044BE69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6EDA9D6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53D645A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E39DBA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CAD397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C81635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ACDD35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5322B77" w14:textId="5BECD3F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50BA532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715516B" w14:textId="1A44C95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27E1439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7EA1FB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BD07E7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891394E" w14:textId="02EB5C6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06505283" w14:textId="4C3C5DC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27A11A7" w14:textId="214D46D0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0041800" w14:textId="799F030A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78B0EB8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36486B7E" w14:textId="3689ED86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14:paraId="13508556" w14:textId="00F79E8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0A4B8FFE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5308C714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ФК6</w:t>
            </w:r>
          </w:p>
        </w:tc>
        <w:tc>
          <w:tcPr>
            <w:tcW w:w="403" w:type="dxa"/>
            <w:shd w:val="clear" w:color="auto" w:fill="auto"/>
          </w:tcPr>
          <w:p w14:paraId="12CA2AE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70DD85B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7D5F791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2B68A9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FEF3465" w14:textId="79B08B5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6B9DE5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39436D4" w14:textId="1CC62CC7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</w:tcPr>
          <w:p w14:paraId="580840D3" w14:textId="6EADCE0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FABC860" w14:textId="2CA26FF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C32F008" w14:textId="278D896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192F1EA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FB6B10C" w14:textId="7BDCC48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5EB2F9CA" w14:textId="5F6C4AE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1325B1D2" w14:textId="1A5C9E1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28238D4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6F06570" w14:textId="6E29154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7F7068C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7D7989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050577C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3DD1CDF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639790E6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0FDFAF56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ФК7</w:t>
            </w:r>
          </w:p>
        </w:tc>
        <w:tc>
          <w:tcPr>
            <w:tcW w:w="403" w:type="dxa"/>
            <w:shd w:val="clear" w:color="auto" w:fill="auto"/>
          </w:tcPr>
          <w:p w14:paraId="1356223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6A6BD67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460EC94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04C77E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0A1450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5E191B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99F8BC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8C1D53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F1C7D5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30213F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1C54AB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8CF3F3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1B915C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485ED67" w14:textId="1DE3595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0F16E6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924FAB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AB26EF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4C8EBAF3" w14:textId="04DF23B0" w:rsidR="005D0288" w:rsidRPr="000D362C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1AA6D9B7" w14:textId="3922C8A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auto"/>
          </w:tcPr>
          <w:p w14:paraId="0DFB085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12818366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489EC249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ФК8</w:t>
            </w:r>
          </w:p>
        </w:tc>
        <w:tc>
          <w:tcPr>
            <w:tcW w:w="403" w:type="dxa"/>
            <w:shd w:val="clear" w:color="auto" w:fill="auto"/>
          </w:tcPr>
          <w:p w14:paraId="0D90589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75A36C2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1979D39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1B7083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5C3274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AC7C8F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D752EE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394397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86E62C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DCF40C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2F51B1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01DF4F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84A671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961B74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4C0AAB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E61B70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5B72FE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31DDECC4" w14:textId="0678391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14:paraId="29D0DE0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4CE3005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1ECF974D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0D9AA7EA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ФК9</w:t>
            </w:r>
          </w:p>
        </w:tc>
        <w:tc>
          <w:tcPr>
            <w:tcW w:w="403" w:type="dxa"/>
            <w:shd w:val="clear" w:color="auto" w:fill="auto"/>
          </w:tcPr>
          <w:p w14:paraId="012876E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08664CE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57A1946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CC7589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69EBCA6" w14:textId="76EC4BB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02B808D8" w14:textId="14575F3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938067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55C94F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BCCA09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43AF77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535367A" w14:textId="2EAF40D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6577A56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A1184B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D1E071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4032C0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8BC587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C99A95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1431C06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3AE5AF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62E4E77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0C4FCC8B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1CEC2DBB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ФК10</w:t>
            </w:r>
          </w:p>
        </w:tc>
        <w:tc>
          <w:tcPr>
            <w:tcW w:w="403" w:type="dxa"/>
            <w:shd w:val="clear" w:color="auto" w:fill="auto"/>
          </w:tcPr>
          <w:p w14:paraId="2BA320B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2C2B1F1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0D55876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539766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87F44E7" w14:textId="1E20595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3583075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EBD81F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7311B5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1F263E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AF0189F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7ED54F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6E1735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212311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EF0FA97" w14:textId="6220C48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7DCA738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ABE176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99551F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3DCC36E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E631B6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1B1F8B6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7D94DACF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6C66B8B9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ФК11</w:t>
            </w:r>
          </w:p>
        </w:tc>
        <w:tc>
          <w:tcPr>
            <w:tcW w:w="403" w:type="dxa"/>
            <w:shd w:val="clear" w:color="auto" w:fill="auto"/>
          </w:tcPr>
          <w:p w14:paraId="3BC9954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3F71B42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08199F8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A08CF1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EFD53D0" w14:textId="1131FEB2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7851DB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8D1D67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51C625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CF4E99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AB2EF3E" w14:textId="6D8C8106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3D911B1B" w14:textId="1370E84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2C99EC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BDCBBB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E1B2924" w14:textId="423EC61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63060EA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A6C08C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D9A5539" w14:textId="257BD26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14:paraId="49210ACB" w14:textId="259A24A0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13A7EA5C" w14:textId="5A113B52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77" w:type="dxa"/>
            <w:shd w:val="clear" w:color="auto" w:fill="auto"/>
          </w:tcPr>
          <w:p w14:paraId="2BD6926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1F09B1B8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529B2E69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ФК12</w:t>
            </w:r>
          </w:p>
        </w:tc>
        <w:tc>
          <w:tcPr>
            <w:tcW w:w="403" w:type="dxa"/>
            <w:shd w:val="clear" w:color="auto" w:fill="auto"/>
          </w:tcPr>
          <w:p w14:paraId="26504BB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717454B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16E39A2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49E56C9" w14:textId="3A24933C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9743DD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B74BB9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84C8372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A5B50C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C35D9A0" w14:textId="616312C1" w:rsidR="005D0288" w:rsidRPr="00BC47CC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58EA9CF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B94F21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C18634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EA65FF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FBD0650" w14:textId="7D41D3B0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51A7F4A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3611FA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0082EF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76D56C2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74A3515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387528F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30D19E08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51F3915F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ФК13</w:t>
            </w:r>
          </w:p>
        </w:tc>
        <w:tc>
          <w:tcPr>
            <w:tcW w:w="403" w:type="dxa"/>
            <w:shd w:val="clear" w:color="auto" w:fill="auto"/>
          </w:tcPr>
          <w:p w14:paraId="081CC5D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52DE011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29DD06E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F5FB30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564C45A" w14:textId="30D34DDB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75CD873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8CA012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89A446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13EEF1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6675718" w14:textId="28313F63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584F25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8528791" w14:textId="1CE712C0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4" w:type="dxa"/>
            <w:shd w:val="clear" w:color="auto" w:fill="auto"/>
          </w:tcPr>
          <w:p w14:paraId="51279ED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8057DC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5B78681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CAFA75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9B41325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B69BEDB" w14:textId="5B90FA2F" w:rsidR="005D0288" w:rsidRPr="00405F89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02" w:type="dxa"/>
            <w:shd w:val="clear" w:color="auto" w:fill="auto"/>
          </w:tcPr>
          <w:p w14:paraId="02CBC269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5DEDEA5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23906E1E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74A868B4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ФК14</w:t>
            </w:r>
          </w:p>
        </w:tc>
        <w:tc>
          <w:tcPr>
            <w:tcW w:w="403" w:type="dxa"/>
            <w:shd w:val="clear" w:color="auto" w:fill="auto"/>
          </w:tcPr>
          <w:p w14:paraId="7BC5AC63" w14:textId="736E534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3" w:type="dxa"/>
            <w:shd w:val="clear" w:color="auto" w:fill="auto"/>
          </w:tcPr>
          <w:p w14:paraId="69733A7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0497B63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B36FA0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723D842" w14:textId="2848298A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552C286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A16DBC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9F9108A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2FC7C6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B3CBE5B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45F5B1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93727E6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64027D8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E961E6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019FD8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020449E" w14:textId="6A7D6A7C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60F51EC3" w14:textId="4E8D92DE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2" w:type="dxa"/>
            <w:shd w:val="clear" w:color="auto" w:fill="auto"/>
          </w:tcPr>
          <w:p w14:paraId="1B3EFEBE" w14:textId="35CA9E99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5ABF8647" w14:textId="31A78D16" w:rsidR="005D0288" w:rsidRPr="003362E8" w:rsidRDefault="005D0288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77" w:type="dxa"/>
            <w:shd w:val="clear" w:color="auto" w:fill="auto"/>
          </w:tcPr>
          <w:p w14:paraId="008F4809" w14:textId="5D200D3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D0288" w14:paraId="6DF648D5" w14:textId="77777777" w:rsidTr="005D0288">
        <w:trPr>
          <w:jc w:val="center"/>
        </w:trPr>
        <w:tc>
          <w:tcPr>
            <w:tcW w:w="837" w:type="dxa"/>
            <w:shd w:val="clear" w:color="auto" w:fill="auto"/>
          </w:tcPr>
          <w:p w14:paraId="76DD3110" w14:textId="77777777" w:rsidR="005D0288" w:rsidRPr="00770C92" w:rsidRDefault="005D0288" w:rsidP="00E97081">
            <w:pPr>
              <w:rPr>
                <w:szCs w:val="24"/>
              </w:rPr>
            </w:pPr>
            <w:r w:rsidRPr="00770C92">
              <w:rPr>
                <w:szCs w:val="24"/>
              </w:rPr>
              <w:t>ФК15</w:t>
            </w:r>
          </w:p>
        </w:tc>
        <w:tc>
          <w:tcPr>
            <w:tcW w:w="403" w:type="dxa"/>
            <w:shd w:val="clear" w:color="auto" w:fill="auto"/>
          </w:tcPr>
          <w:p w14:paraId="1EB02D8C" w14:textId="37FD13B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67D01BB7" w14:textId="284D492D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3" w:type="dxa"/>
            <w:shd w:val="clear" w:color="auto" w:fill="auto"/>
          </w:tcPr>
          <w:p w14:paraId="35C41CB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3F8F4FA8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7EFC76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44C2BA47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D70FE3F" w14:textId="3594CB70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72D6A986" w14:textId="4BB94F4F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30327696" w14:textId="6E764EC8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1AFC2A8B" w14:textId="67CBF101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56F8C600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0D0CDFC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057B0A2D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5C421AB7" w14:textId="1F245EE5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6F07CB6C" w14:textId="51593ED2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04" w:type="dxa"/>
            <w:shd w:val="clear" w:color="auto" w:fill="auto"/>
          </w:tcPr>
          <w:p w14:paraId="1913F27C" w14:textId="791A34C2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4" w:type="dxa"/>
            <w:shd w:val="clear" w:color="auto" w:fill="auto"/>
          </w:tcPr>
          <w:p w14:paraId="2D4A4974" w14:textId="31D039E4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0DC2C644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02" w:type="dxa"/>
            <w:shd w:val="clear" w:color="auto" w:fill="auto"/>
          </w:tcPr>
          <w:p w14:paraId="043CE703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77" w:type="dxa"/>
            <w:shd w:val="clear" w:color="auto" w:fill="auto"/>
          </w:tcPr>
          <w:p w14:paraId="2F771C6E" w14:textId="77777777" w:rsidR="005D0288" w:rsidRPr="00770C92" w:rsidRDefault="005D0288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1C54F995" w14:textId="25EB1A4E" w:rsidR="00AD1FCD" w:rsidRDefault="00AD1FCD" w:rsidP="009A10E4"/>
    <w:p w14:paraId="475CF967" w14:textId="77777777" w:rsidR="00AD1FCD" w:rsidRDefault="00AD1FCD">
      <w:pPr>
        <w:spacing w:after="160" w:line="259" w:lineRule="auto"/>
      </w:pPr>
      <w:r>
        <w:br w:type="page"/>
      </w:r>
    </w:p>
    <w:p w14:paraId="65BD3019" w14:textId="77777777" w:rsidR="009A10E4" w:rsidRDefault="009A10E4" w:rsidP="009A10E4"/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708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F1421B" w:rsidRPr="00AA6853" w14:paraId="5C6D78DF" w14:textId="2741BBDF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799AE" w14:textId="77777777" w:rsidR="00F1421B" w:rsidRPr="00F13A15" w:rsidRDefault="00F1421B" w:rsidP="00E97081">
            <w:pPr>
              <w:rPr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F65CD" w14:textId="77777777" w:rsidR="00F1421B" w:rsidRPr="00FD7F16" w:rsidRDefault="00F1421B" w:rsidP="00E97081">
            <w:pPr>
              <w:jc w:val="center"/>
            </w:pPr>
            <w:r w:rsidRPr="00FD7F16">
              <w:t>ПО 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14F28" w14:textId="77777777" w:rsidR="00F1421B" w:rsidRPr="00FD7F16" w:rsidRDefault="00F1421B" w:rsidP="00E97081">
            <w:pPr>
              <w:jc w:val="center"/>
            </w:pPr>
            <w:r w:rsidRPr="00FD7F16">
              <w:t>ПО 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C6684E" w14:textId="77777777" w:rsidR="00F1421B" w:rsidRPr="00FD7F16" w:rsidRDefault="00F1421B" w:rsidP="00E97081">
            <w:pPr>
              <w:jc w:val="center"/>
            </w:pPr>
            <w:r w:rsidRPr="00FD7F16">
              <w:t>ПО 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9C49B7" w14:textId="77777777" w:rsidR="00F1421B" w:rsidRPr="00FD7F16" w:rsidRDefault="00F1421B" w:rsidP="00E97081">
            <w:pPr>
              <w:jc w:val="center"/>
            </w:pPr>
            <w:r w:rsidRPr="00FD7F16">
              <w:t>ПО 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C49FA2" w14:textId="77777777" w:rsidR="00F1421B" w:rsidRPr="00FD7F16" w:rsidRDefault="00F1421B" w:rsidP="00E97081">
            <w:pPr>
              <w:jc w:val="center"/>
            </w:pPr>
            <w:r w:rsidRPr="00FD7F16">
              <w:t>ПО 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2D05DB" w14:textId="77777777" w:rsidR="00F1421B" w:rsidRPr="00FD7F16" w:rsidRDefault="00F1421B" w:rsidP="00E97081">
            <w:pPr>
              <w:jc w:val="center"/>
            </w:pPr>
            <w:r w:rsidRPr="00FD7F16">
              <w:t>ПО 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69401" w14:textId="77777777" w:rsidR="00F1421B" w:rsidRPr="00FD7F16" w:rsidRDefault="00F1421B" w:rsidP="00E97081">
            <w:pPr>
              <w:jc w:val="center"/>
            </w:pPr>
            <w:r w:rsidRPr="00FD7F16">
              <w:t>ПО 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89DFD" w14:textId="77777777" w:rsidR="00F1421B" w:rsidRPr="00AA6853" w:rsidRDefault="00F1421B" w:rsidP="00E97081">
            <w:pPr>
              <w:jc w:val="center"/>
            </w:pPr>
            <w:r w:rsidRPr="00AA6853">
              <w:rPr>
                <w:lang w:val="ru-RU"/>
              </w:rPr>
              <w:t>П</w:t>
            </w:r>
            <w:r w:rsidRPr="00AA6853">
              <w:t>О 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C1D285" w14:textId="77777777" w:rsidR="00F1421B" w:rsidRPr="00447644" w:rsidRDefault="00F1421B" w:rsidP="00E97081">
            <w:pPr>
              <w:jc w:val="center"/>
            </w:pPr>
            <w:r w:rsidRPr="00447644">
              <w:rPr>
                <w:lang w:val="ru-RU"/>
              </w:rPr>
              <w:t>П</w:t>
            </w:r>
            <w:r w:rsidRPr="00447644">
              <w:t>О 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36421C" w14:textId="77777777" w:rsidR="00F1421B" w:rsidRDefault="00F1421B" w:rsidP="00E97081">
            <w:pPr>
              <w:jc w:val="center"/>
            </w:pPr>
            <w:r w:rsidRPr="00FC0E75">
              <w:rPr>
                <w:lang w:val="ru-RU"/>
              </w:rPr>
              <w:t>П</w:t>
            </w:r>
            <w:r w:rsidRPr="00FC0E75">
              <w:t>О 1</w:t>
            </w:r>
          </w:p>
          <w:p w14:paraId="08B60978" w14:textId="23E33A09" w:rsidR="00F1421B" w:rsidRPr="00FC0E75" w:rsidRDefault="00F1421B" w:rsidP="00E97081">
            <w:pPr>
              <w:jc w:val="center"/>
            </w:pPr>
            <w:r w:rsidRPr="00FC0E75"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5E934" w14:textId="77777777" w:rsidR="00F1421B" w:rsidRPr="001E2FCD" w:rsidRDefault="00F1421B" w:rsidP="00E97081">
            <w:pPr>
              <w:jc w:val="center"/>
            </w:pPr>
            <w:r w:rsidRPr="001E2FCD">
              <w:t>ПО</w:t>
            </w:r>
          </w:p>
          <w:p w14:paraId="0959F03C" w14:textId="77777777" w:rsidR="00F1421B" w:rsidRDefault="00F1421B" w:rsidP="00E97081">
            <w:pPr>
              <w:jc w:val="center"/>
            </w:pPr>
            <w:r w:rsidRPr="001E2FCD">
              <w:t>1</w:t>
            </w:r>
          </w:p>
          <w:p w14:paraId="74205AF6" w14:textId="3F931A04" w:rsidR="00F1421B" w:rsidRPr="001E2FCD" w:rsidRDefault="00F1421B" w:rsidP="00E97081">
            <w:pPr>
              <w:jc w:val="center"/>
            </w:pPr>
            <w:r w:rsidRPr="001E2FCD"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F7E32" w14:textId="77777777" w:rsidR="00F1421B" w:rsidRDefault="00F1421B" w:rsidP="00E97081">
            <w:pPr>
              <w:jc w:val="center"/>
            </w:pPr>
            <w:r w:rsidRPr="00AA6853">
              <w:rPr>
                <w:lang w:val="ru-RU"/>
              </w:rPr>
              <w:t>П</w:t>
            </w:r>
            <w:r w:rsidRPr="00AA6853">
              <w:t>О 1</w:t>
            </w:r>
          </w:p>
          <w:p w14:paraId="184E7EDD" w14:textId="584635EC" w:rsidR="00F1421B" w:rsidRPr="00AA6853" w:rsidRDefault="00F1421B" w:rsidP="00E97081">
            <w:pPr>
              <w:jc w:val="center"/>
            </w:pPr>
            <w:r w:rsidRPr="00AA6853"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CC518" w14:textId="77777777" w:rsidR="00F1421B" w:rsidRDefault="00F1421B" w:rsidP="00E97081">
            <w:pPr>
              <w:jc w:val="center"/>
            </w:pPr>
            <w:r w:rsidRPr="00AA6853">
              <w:rPr>
                <w:lang w:val="ru-RU"/>
              </w:rPr>
              <w:t>П</w:t>
            </w:r>
            <w:r w:rsidRPr="00AA6853">
              <w:t>О 1</w:t>
            </w:r>
          </w:p>
          <w:p w14:paraId="1665A28E" w14:textId="53E90760" w:rsidR="00F1421B" w:rsidRPr="00AA6853" w:rsidRDefault="00F1421B" w:rsidP="00E97081">
            <w:pPr>
              <w:jc w:val="center"/>
            </w:pPr>
            <w:r w:rsidRPr="00AA6853">
              <w:t>3</w:t>
            </w:r>
          </w:p>
        </w:tc>
      </w:tr>
      <w:tr w:rsidR="00F1421B" w:rsidRPr="00AA6853" w14:paraId="7A8E10D2" w14:textId="37ADC4A5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C2FCEB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 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DB18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FEF65" w14:textId="20313708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CFB261" w14:textId="08D693C2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B3862" w14:textId="47AB394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AEFF44" w14:textId="51BC80E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838A41" w14:textId="674031F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B9C1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7F9B82" w14:textId="5F40BDC1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DA7D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BAB62" w14:textId="304196B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0A99C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9621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4280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114F7883" w14:textId="46A9ADA4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28316A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 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C835B" w14:textId="36E966AA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47F75A" w14:textId="0F600FEF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90181" w14:textId="2AEF3E43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EB621F" w14:textId="5E3E940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1FF1D7" w14:textId="17ED023B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8D9B62" w14:textId="7263F4C2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8EC3B9" w14:textId="4D41DA63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76C7C" w14:textId="668D13E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098BCA" w14:textId="4915DB5B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44ADCE" w14:textId="2154B0F8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CA77B" w14:textId="39984325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1E5E2" w14:textId="0FE4FD20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1D04E4" w14:textId="41EE6DC1" w:rsidR="00F1421B" w:rsidRPr="00AA6853" w:rsidRDefault="00D41D79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F1421B" w:rsidRPr="00AA6853" w14:paraId="551B3A5F" w14:textId="59E37C63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F78F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 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E4BF" w14:textId="608F56F5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324E9" w14:textId="735009A8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C0151" w14:textId="6F49B4E3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B783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080B9" w14:textId="7155451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D6F46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AD9E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7300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39D7E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C999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C826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62A55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D0BB7" w14:textId="24808404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40B6E38D" w14:textId="19BBA6C1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9B2788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 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837CB" w14:textId="71771CFD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120BE" w14:textId="77574AB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1E321" w14:textId="2776102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93351D" w14:textId="55A7F530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69885A" w14:textId="7EA68778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0D769" w14:textId="4FB5706B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74B481" w14:textId="21B2495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3D9F25" w14:textId="101F7403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EFFAB" w14:textId="50EC30F8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329ED" w14:textId="3FFC6645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1C24AA" w14:textId="288CE365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7771B" w14:textId="0C72BB6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12F7B" w14:textId="79AD67C4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0DF66E51" w14:textId="3EC54B45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48073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 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0088A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87567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C1CD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B649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0F7BD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0F497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229F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059A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CE1C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E049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27C9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2194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41692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5EFB0B94" w14:textId="48B577F4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2D55E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05CFA" w14:textId="3AC6B4F0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2BB6E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141B0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5D990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5B33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9D60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453C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DE206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8EE57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E75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8B7A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FAE466" w14:textId="58CA9D3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0F9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05D47A43" w14:textId="2CB9539D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80AB9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052DE" w14:textId="7121DA75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7EB8F" w14:textId="7607E89E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54AFC7" w14:textId="3852B6B1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E8559C" w14:textId="3C2025B0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9263A" w14:textId="249325D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AC4FC4" w14:textId="29D67D5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D0419" w14:textId="281ADE7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2EA27" w14:textId="7C857D0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DC76B" w14:textId="3E4BC9B2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C800E7" w14:textId="57038D2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7E20" w14:textId="18FA57B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0E7429" w14:textId="6FFEDAA4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8AF6E7" w14:textId="73183B9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4B1011C4" w14:textId="364C9DA4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3052D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68F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298880" w14:textId="2873D9A7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6655E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9D8EE" w14:textId="4432DF6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03F8C8" w14:textId="3401CD6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BCDB9" w14:textId="5CA7FF81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00D79" w14:textId="15EDBE3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D19793" w14:textId="4913C15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0BA39" w14:textId="60CD8FD5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E4CBB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6F48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BEE35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4385B" w14:textId="27A0D9BB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554811DD" w14:textId="5830985B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8679F9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2234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FD16D" w14:textId="7F71B701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27C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BD2D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74064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2986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D9ED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3FF90" w14:textId="6EB2836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0268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211F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F8B25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E532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8C4B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1829F5C3" w14:textId="6AF711CF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E2298B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60A6A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E6BA8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F713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F6209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4D3F1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AF17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8EF37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20139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9D955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7686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ECEE9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88FE8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99505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19450E84" w14:textId="10DDDF28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C607D8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7A05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3E1BC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C0E0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73555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9D13E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1CBC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C36DF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F041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D7C6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0ACAF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96B7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3D09E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B2A47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58019318" w14:textId="262327FE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AACEE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ЗК12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8EB2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2C01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0FD2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D0BF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2A6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707EB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BA042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E258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3AD2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7631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A86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D7181E" w14:textId="5BC5034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C50B6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086AD04D" w14:textId="07130958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4E6BF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4FDD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4BBDE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C15714" w14:textId="301BA44B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6866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CE6200" w14:textId="2F7AA17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92725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9535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FF60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F27C" w14:textId="7E35A912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C62A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C07D5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94B3E4" w14:textId="1F16A93C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C60A6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3FF1A4D3" w14:textId="1DE84DED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C5D89E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3D32E" w14:textId="604C987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964E0" w14:textId="48868B50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FC510" w14:textId="289BBCD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7A891" w14:textId="46A3DE0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0A8D88" w14:textId="238E63E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45F7D" w14:textId="178A58B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02A62" w14:textId="76A142D9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6C1A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EF0A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F385E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65723F" w14:textId="317A1C9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DCA79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170BE1" w14:textId="47DFFAB1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2773FB07" w14:textId="132DF60A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D0D51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4AE07" w14:textId="0F36B8A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94EE9A" w14:textId="254CD291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25C4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B74A0" w14:textId="0D8AEA5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5ED9F" w14:textId="73FD9B5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D9E241" w14:textId="42F6B502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983E6" w14:textId="34B94772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5CF70" w14:textId="7D07B244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4076D" w14:textId="5E4268B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DD7A9" w14:textId="3FFCBF44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E739F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A8D009" w14:textId="43672CC0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41F8C3" w14:textId="641C6028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443E4379" w14:textId="166DC395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20FC4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D38BF9" w14:textId="385EC70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DAB06" w14:textId="6C9B4FE8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86B74E" w14:textId="4FEB4087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331908" w14:textId="6E69754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41EBF" w14:textId="15587DC9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2C733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4D8337" w14:textId="59C5D3B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F943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60DDE" w14:textId="4157A0E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DF0293" w14:textId="655B7A2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727DD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39DE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D116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692555EC" w14:textId="4E4B981D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F54F9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B8A09" w14:textId="02352F6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B29E1" w14:textId="1D555AF0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124F7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F60F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7002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DA2B9" w14:textId="5C31EBF0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A862D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5489E" w14:textId="3B9EF53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1FC651" w14:textId="1BB4179B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07E11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272F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1382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3585A" w14:textId="2E8EE975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2A14362E" w14:textId="313E552F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E2217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4EA0A7" w14:textId="2705FD89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5E769" w14:textId="3D8B95F1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3B583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B45B9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29DA37" w14:textId="5A0A602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A53238" w14:textId="5EDF74A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8457B3" w14:textId="32E4616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254132" w14:textId="4EDF12C2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30CD5" w14:textId="3E1F391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500FEA" w14:textId="5C121E3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F30E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836D1A" w14:textId="4D694F40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FD42D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17103C0C" w14:textId="7AC623C9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6F5A86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0C26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E258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D2BCE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A4E1D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79211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65DD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B0B0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3B4A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8C8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E1E6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A0D75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3005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12FF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6290E6E7" w14:textId="2A775DD1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C4F21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D49CB9" w14:textId="10643A0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D4916" w14:textId="065B758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9AFC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9368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4D3BE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FA725" w14:textId="0873720E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BBFFF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56C80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44513E" w14:textId="4D2DEEB9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ED80E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760AE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8D57F3" w14:textId="634D07B2" w:rsidR="00F1421B" w:rsidRPr="00AA6853" w:rsidRDefault="00D41D79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73CDC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58F0BC83" w14:textId="62C23755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14BE" w14:textId="777777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E39B4A" w14:textId="2BDC27C5" w:rsidR="00F1421B" w:rsidRPr="00AA6853" w:rsidRDefault="004A30A7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C9067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A50A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C6311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57738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F74F2B" w14:textId="4BB20B9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A4F1B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A1C8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85241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7217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5A824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45C227" w14:textId="1D2D127B" w:rsidR="00F1421B" w:rsidRPr="00AA6853" w:rsidRDefault="00D41D79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6278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1FE3F2C6" w14:textId="35FB2F94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38F61" w14:textId="77777777" w:rsidR="00F1421B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</w:t>
            </w:r>
          </w:p>
          <w:p w14:paraId="267CE4F4" w14:textId="06DCAE9E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6825AE" w14:textId="20B830DA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A512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8880A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BBD8E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7C56F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219ED9" w14:textId="7D95C5F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D79F2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00ACF4" w14:textId="45EF04BE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7CFB3" w14:textId="7013E2C1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E7F5A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893B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69670" w14:textId="652AB1DA" w:rsidR="00F1421B" w:rsidRPr="00AA6853" w:rsidRDefault="00D41D79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5615D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00353BD3" w14:textId="0B3D873D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404E1" w14:textId="77777777" w:rsidR="00F1421B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</w:t>
            </w:r>
          </w:p>
          <w:p w14:paraId="06E5679B" w14:textId="72AF69A0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4585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7DA977" w14:textId="0DAD9643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B2C5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11E6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77D7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9B8A" w14:textId="6A0FC34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5FD32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3446BA" w14:textId="08D4E2D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8A12F4" w14:textId="75D85F82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05FC1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6172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3814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40EA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15D6CF5E" w14:textId="2A70F653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6128A" w14:textId="77777777" w:rsidR="00F1421B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</w:t>
            </w:r>
          </w:p>
          <w:p w14:paraId="1544C999" w14:textId="3D0C556D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F6B20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58C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05F5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722E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D24FD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4D717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0719BA" w14:textId="592FFADF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2EE8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68C5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956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1AB2A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43FAB9" w14:textId="31F5E8BD" w:rsidR="00F1421B" w:rsidRPr="00AA6853" w:rsidRDefault="00D41D79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F6471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26C3774D" w14:textId="7309952A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AC5878" w14:textId="77777777" w:rsidR="00F1421B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</w:t>
            </w:r>
          </w:p>
          <w:p w14:paraId="6CDE119A" w14:textId="4DBBD377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6339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05D808" w14:textId="576A3692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3DA33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AC509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9BE31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361A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A58F37" w14:textId="0DDFAE57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742B7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B5339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886E1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F41A2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9D4EE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88E8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2FBCA0FC" w14:textId="5B5184A6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AA782" w14:textId="77777777" w:rsidR="00F1421B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</w:t>
            </w:r>
          </w:p>
          <w:p w14:paraId="33C4936C" w14:textId="23CABE13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876E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EECE" w14:textId="20BC5BA7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3736D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3FC66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C01C9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CD731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C4B83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C93D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2061DF" w14:textId="76594305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57556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74C68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229F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402C9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6319A20D" w14:textId="71F98F07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2BD33" w14:textId="77777777" w:rsidR="00F1421B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ФК</w:t>
            </w:r>
          </w:p>
          <w:p w14:paraId="7278BC56" w14:textId="4C290071" w:rsidR="00F1421B" w:rsidRPr="00AA6853" w:rsidRDefault="00F1421B" w:rsidP="00E97081">
            <w:pPr>
              <w:rPr>
                <w:szCs w:val="24"/>
              </w:rPr>
            </w:pPr>
            <w:r w:rsidRPr="00AA6853">
              <w:rPr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E127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768C23" w14:textId="7514DC9F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AE3B1" w14:textId="6A58ED3A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DFA5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550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CD54B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37185D" w14:textId="0FD7F183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AE909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E9A66" w14:textId="485C167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A5F9D8" w14:textId="32CE8F60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EB58D" w14:textId="375A94D1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37B326" w14:textId="45CBD29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072DF" w14:textId="596D00F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02941904" w14:textId="71A9F2E4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47A6A" w14:textId="77777777" w:rsidR="00F1421B" w:rsidRDefault="00F1421B" w:rsidP="00E97081">
            <w:r w:rsidRPr="00AA6853">
              <w:t>ФК</w:t>
            </w:r>
          </w:p>
          <w:p w14:paraId="696AB8B1" w14:textId="1633AF9B" w:rsidR="00F1421B" w:rsidRPr="00AA6853" w:rsidRDefault="00F1421B" w:rsidP="00E97081">
            <w:r w:rsidRPr="00AA6853">
              <w:t>16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C54B0" w14:textId="488AC979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89BD7A" w14:textId="3C60C07D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6CD7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75D18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F527AC" w14:textId="7A7B5983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F1B0" w14:textId="77777777" w:rsidR="00F1421B" w:rsidRPr="00901331" w:rsidRDefault="00F1421B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E7BEAF" w14:textId="17BB7762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B1FE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DDED" w14:textId="1C1499B8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2BF97" w14:textId="6D56B79A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0CCC4F" w14:textId="6929FEBF" w:rsidR="00F1421B" w:rsidRPr="00901331" w:rsidRDefault="00F1421B" w:rsidP="00E97081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6E55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991126" w14:textId="232F3AEF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0186219A" w14:textId="3FCB444E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05E3E2" w14:textId="77777777" w:rsidR="00F1421B" w:rsidRDefault="00F1421B" w:rsidP="00E97081">
            <w:r w:rsidRPr="00AA6853">
              <w:t>ФК</w:t>
            </w:r>
          </w:p>
          <w:p w14:paraId="06906D06" w14:textId="3AB10B28" w:rsidR="00F1421B" w:rsidRPr="00AA6853" w:rsidRDefault="00F1421B" w:rsidP="00E97081">
            <w:r w:rsidRPr="00AA6853">
              <w:t>17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B325FE" w14:textId="1CBAE25D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C5758E" w14:textId="66C557A5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3B8FB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04619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2124CB" w14:textId="6925ECC0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D3D09" w14:textId="1A0CDAE2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6B727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2096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EAE27" w14:textId="5D59E55C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BB9F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A05D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0029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05F1A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06525AEB" w14:textId="7C402AC4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3BDD34" w14:textId="77777777" w:rsidR="00F1421B" w:rsidRDefault="00F1421B" w:rsidP="00E97081">
            <w:r w:rsidRPr="00AA6853">
              <w:t>ФК</w:t>
            </w:r>
          </w:p>
          <w:p w14:paraId="11C3C0E7" w14:textId="3E043396" w:rsidR="00F1421B" w:rsidRPr="00AA6853" w:rsidRDefault="00F1421B" w:rsidP="00E97081">
            <w:r w:rsidRPr="00AA6853"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C1AFD" w14:textId="741CCF4C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41C50" w14:textId="3BC045C9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2EF453" w14:textId="7EF01B34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6012C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BD5B98" w14:textId="6EF86CD2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6FC75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3FF90C" w14:textId="65F49C4B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423F6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A6E3" w14:textId="5CC0D921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BD17D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8D850" w14:textId="395F163D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F784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57E4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17A18AE8" w14:textId="04F2BC12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10477B" w14:textId="15450928" w:rsidR="00F1421B" w:rsidRDefault="00F1421B" w:rsidP="00E97081">
            <w:r w:rsidRPr="00AA6853">
              <w:t>ФК</w:t>
            </w:r>
          </w:p>
          <w:p w14:paraId="20769C1A" w14:textId="5E9AF75B" w:rsidR="00F1421B" w:rsidRPr="00AA6853" w:rsidRDefault="00F1421B" w:rsidP="00E97081">
            <w:r w:rsidRPr="00AA6853"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4F43C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E8C558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E7B1C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D4CA1" w14:textId="5C508436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B53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E130F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20E3A7" w14:textId="3754F819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A48AC" w14:textId="51BEB438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52C18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D65598" w14:textId="10497F9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78F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947AC5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6B0E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581C53D5" w14:textId="1290079F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0B4C28" w14:textId="147CF9B5" w:rsidR="00F1421B" w:rsidRDefault="00F1421B" w:rsidP="00E97081">
            <w:r>
              <w:rPr>
                <w:noProof/>
                <w:szCs w:val="24"/>
                <w:lang w:eastAsia="uk-U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1F29CF36" wp14:editId="6F2AF837">
                      <wp:simplePos x="0" y="0"/>
                      <wp:positionH relativeFrom="column">
                        <wp:posOffset>-1322705</wp:posOffset>
                      </wp:positionH>
                      <wp:positionV relativeFrom="paragraph">
                        <wp:posOffset>-7798435</wp:posOffset>
                      </wp:positionV>
                      <wp:extent cx="333375" cy="247015"/>
                      <wp:effectExtent l="2540" t="0" r="0" b="635"/>
                      <wp:wrapNone/>
                      <wp:docPr id="3" name="Надпись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3375" cy="2470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AEA3ED8" w14:textId="77777777" w:rsidR="00ED1D5B" w:rsidRDefault="00ED1D5B" w:rsidP="009A10E4"/>
                              </w:txbxContent>
                            </wps:txbx>
                            <wps:bodyPr rot="0" vert="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shapetype w14:anchorId="1F29CF3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3" o:spid="_x0000_s1026" type="#_x0000_t202" style="position:absolute;margin-left:-104.15pt;margin-top:-614.05pt;width:26.25pt;height:19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" stroked="f">
                      <v:textbox style="layout-flow:vertical">
                        <w:txbxContent>
                          <w:p w14:paraId="6AEA3ED8" w14:textId="77777777" w:rsidR="00ED1D5B" w:rsidRDefault="00ED1D5B" w:rsidP="009A10E4"/>
                        </w:txbxContent>
                      </v:textbox>
                    </v:shape>
                  </w:pict>
                </mc:Fallback>
              </mc:AlternateContent>
            </w:r>
            <w:r w:rsidRPr="00AA6853">
              <w:t>ФК</w:t>
            </w:r>
          </w:p>
          <w:p w14:paraId="2B5AA513" w14:textId="6CC2ED02" w:rsidR="00F1421B" w:rsidRPr="00AA6853" w:rsidRDefault="00F1421B" w:rsidP="00E97081">
            <w:r w:rsidRPr="00AA6853">
              <w:t>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B859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C1F5AF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B1B0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7ECCD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43C7C" w14:textId="2E5F1449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10384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0A7B6" w14:textId="0CCFB766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FEBE67" w14:textId="5536EDFD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DB705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7FA9" w14:textId="6EB0636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704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50281E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FE13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1421B" w:rsidRPr="00AA6853" w14:paraId="5E38D066" w14:textId="06AAE88F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20D6" w14:textId="77777777" w:rsidR="00F1421B" w:rsidRDefault="00F1421B" w:rsidP="00E97081">
            <w:r w:rsidRPr="00AA6853">
              <w:t>ФК</w:t>
            </w:r>
          </w:p>
          <w:p w14:paraId="51C90458" w14:textId="056B72D6" w:rsidR="00F1421B" w:rsidRPr="00AA6853" w:rsidRDefault="00F1421B" w:rsidP="00E97081">
            <w:r w:rsidRPr="00AA6853">
              <w:t>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B88860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48DA2" w14:textId="5A41F8A0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A79F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B69561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DAC76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1E1F61" w14:textId="6252B4B1" w:rsidR="00F1421B" w:rsidRPr="00AA6853" w:rsidRDefault="000E44F6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6B777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D9010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088D15" w14:textId="5327BF79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1932ED" w14:textId="286C05D0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C36ED6" w14:textId="469DA266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FDF2E" w14:textId="22BCF8B3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A1E6F1" w14:textId="72F56FCF" w:rsidR="00F1421B" w:rsidRPr="00AA6853" w:rsidRDefault="00D41D79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F1421B" w:rsidRPr="00AA6853" w14:paraId="7A5F8351" w14:textId="77777777" w:rsidTr="003D74C5">
        <w:trPr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2373E" w14:textId="44A44D89" w:rsidR="00F1421B" w:rsidRPr="00F1421B" w:rsidRDefault="00F1421B" w:rsidP="00E97081">
            <w:r>
              <w:t>ФК 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4E0C7B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1A50D" w14:textId="2FEBEC57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659973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BC8D52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8653A3" w14:textId="109A0C30" w:rsidR="00F1421B" w:rsidRPr="00AA6853" w:rsidRDefault="003D1CEB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436DAD" w14:textId="12B3E1FA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38168" w14:textId="0F1752CA" w:rsidR="00F1421B" w:rsidRPr="00AA6853" w:rsidRDefault="000A53D3" w:rsidP="00E970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83A7C" w14:textId="77777777" w:rsidR="00F1421B" w:rsidRPr="00AA6853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88A0BA" w14:textId="77777777" w:rsidR="00F1421B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8AFF2D" w14:textId="77777777" w:rsidR="00F1421B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6C21B5" w14:textId="77777777" w:rsidR="00F1421B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61E15" w14:textId="77777777" w:rsidR="00F1421B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CCD2E3" w14:textId="77777777" w:rsidR="00F1421B" w:rsidRDefault="00F1421B" w:rsidP="00E97081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755ABE64" w14:textId="40C891B3" w:rsidR="00C504E6" w:rsidRDefault="00C504E6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698A56F1" w14:textId="369D8D99" w:rsidR="005D0288" w:rsidRDefault="005D0288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554E02AB" w14:textId="77777777" w:rsidR="005D0288" w:rsidRDefault="005D0288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2E3F06C3" w14:textId="3E937120" w:rsidR="00D41D79" w:rsidRDefault="00D41D79">
      <w:pPr>
        <w:spacing w:after="160" w:line="259" w:lineRule="auto"/>
        <w:rPr>
          <w:rFonts w:ascii="Cambria" w:hAnsi="Cambria" w:cs="Cambria"/>
          <w:b/>
          <w:smallCaps/>
          <w:sz w:val="28"/>
          <w:szCs w:val="28"/>
        </w:rPr>
      </w:pPr>
    </w:p>
    <w:p w14:paraId="2B53FB27" w14:textId="77777777" w:rsidR="003D74C5" w:rsidRDefault="00C504E6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  <w:r w:rsidRPr="00C504E6">
        <w:rPr>
          <w:rFonts w:ascii="Cambria" w:hAnsi="Cambria" w:cs="Cambria"/>
          <w:b/>
          <w:smallCaps/>
          <w:sz w:val="28"/>
          <w:szCs w:val="28"/>
        </w:rPr>
        <w:t xml:space="preserve">6. МАТРИЦЯ ЗАБЕЗПЕЧЕННЯ ПРОГРАМНИХ РЕЗУЛЬТАТІВ НАВЧАННЯ </w:t>
      </w:r>
    </w:p>
    <w:p w14:paraId="7FB56D74" w14:textId="77777777" w:rsidR="006A4F56" w:rsidRDefault="006A4F56" w:rsidP="006A4F56">
      <w:pPr>
        <w:spacing w:after="160" w:line="259" w:lineRule="auto"/>
        <w:jc w:val="center"/>
        <w:rPr>
          <w:rFonts w:ascii="Cambria" w:hAnsi="Cambria" w:cs="Cambria"/>
          <w:b/>
          <w:smallCaps/>
          <w:sz w:val="32"/>
          <w:szCs w:val="32"/>
        </w:rPr>
      </w:pPr>
      <w:r w:rsidRPr="00C504E6">
        <w:rPr>
          <w:rFonts w:ascii="Cambria" w:hAnsi="Cambria" w:cs="Cambria"/>
          <w:b/>
          <w:smallCaps/>
          <w:sz w:val="28"/>
          <w:szCs w:val="28"/>
        </w:rPr>
        <w:t>ВІДПОВІДНИМИ КОМПОНЕНТАМИ ОСВІТНЬОЇ ПРОГРАМИ</w:t>
      </w:r>
      <w:r>
        <w:rPr>
          <w:rFonts w:ascii="Cambria" w:hAnsi="Cambria" w:cs="Cambria"/>
          <w:b/>
          <w:smallCaps/>
          <w:sz w:val="28"/>
          <w:szCs w:val="28"/>
        </w:rPr>
        <w:t xml:space="preserve"> </w:t>
      </w:r>
    </w:p>
    <w:tbl>
      <w:tblPr>
        <w:tblpPr w:leftFromText="180" w:rightFromText="180" w:vertAnchor="text" w:horzAnchor="margin" w:tblpY="23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40"/>
        <w:gridCol w:w="284"/>
        <w:gridCol w:w="283"/>
        <w:gridCol w:w="284"/>
        <w:gridCol w:w="316"/>
        <w:gridCol w:w="372"/>
        <w:gridCol w:w="372"/>
        <w:gridCol w:w="372"/>
        <w:gridCol w:w="372"/>
        <w:gridCol w:w="322"/>
        <w:gridCol w:w="422"/>
        <w:gridCol w:w="428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5"/>
      </w:tblGrid>
      <w:tr w:rsidR="006A4F56" w:rsidRPr="00D200CB" w14:paraId="219CF4EB" w14:textId="77777777" w:rsidTr="006A4F56">
        <w:tc>
          <w:tcPr>
            <w:tcW w:w="1140" w:type="dxa"/>
            <w:shd w:val="clear" w:color="auto" w:fill="auto"/>
          </w:tcPr>
          <w:p w14:paraId="716FA5E1" w14:textId="77777777" w:rsidR="006A4F56" w:rsidRPr="00770C92" w:rsidRDefault="006A4F56" w:rsidP="006A4F56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33BA784" w14:textId="77777777" w:rsidR="006A4F56" w:rsidRPr="00901331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Pr="00901331">
              <w:rPr>
                <w:lang w:val="ru-RU"/>
              </w:rPr>
              <w:t>О 1</w:t>
            </w:r>
          </w:p>
        </w:tc>
        <w:tc>
          <w:tcPr>
            <w:tcW w:w="283" w:type="dxa"/>
            <w:shd w:val="clear" w:color="auto" w:fill="auto"/>
          </w:tcPr>
          <w:p w14:paraId="029659AF" w14:textId="77777777" w:rsidR="006A4F56" w:rsidRPr="00901331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901331">
              <w:rPr>
                <w:lang w:val="ru-RU"/>
              </w:rPr>
              <w:t>О 2</w:t>
            </w:r>
          </w:p>
        </w:tc>
        <w:tc>
          <w:tcPr>
            <w:tcW w:w="284" w:type="dxa"/>
            <w:shd w:val="clear" w:color="auto" w:fill="auto"/>
          </w:tcPr>
          <w:p w14:paraId="5CFB432C" w14:textId="77777777" w:rsidR="006A4F56" w:rsidRPr="000F78D8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0F78D8">
              <w:rPr>
                <w:lang w:val="ru-RU"/>
              </w:rPr>
              <w:t>О 3</w:t>
            </w:r>
          </w:p>
        </w:tc>
        <w:tc>
          <w:tcPr>
            <w:tcW w:w="316" w:type="dxa"/>
            <w:shd w:val="clear" w:color="auto" w:fill="auto"/>
          </w:tcPr>
          <w:p w14:paraId="2E4CDC75" w14:textId="77777777" w:rsidR="006A4F56" w:rsidRPr="00A4541F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A4541F">
              <w:rPr>
                <w:lang w:val="ru-RU"/>
              </w:rPr>
              <w:t>О 4</w:t>
            </w:r>
          </w:p>
        </w:tc>
        <w:tc>
          <w:tcPr>
            <w:tcW w:w="372" w:type="dxa"/>
            <w:shd w:val="clear" w:color="auto" w:fill="auto"/>
          </w:tcPr>
          <w:p w14:paraId="55B24D71" w14:textId="77777777" w:rsidR="006A4F56" w:rsidRPr="002952AF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2952AF">
              <w:rPr>
                <w:lang w:val="ru-RU"/>
              </w:rPr>
              <w:t>О 5</w:t>
            </w:r>
          </w:p>
        </w:tc>
        <w:tc>
          <w:tcPr>
            <w:tcW w:w="372" w:type="dxa"/>
            <w:shd w:val="clear" w:color="auto" w:fill="auto"/>
          </w:tcPr>
          <w:p w14:paraId="3451D932" w14:textId="77777777" w:rsidR="006A4F56" w:rsidRPr="00DB6DB6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B6DB6">
              <w:rPr>
                <w:lang w:val="ru-RU"/>
              </w:rPr>
              <w:t>О 6</w:t>
            </w:r>
          </w:p>
        </w:tc>
        <w:tc>
          <w:tcPr>
            <w:tcW w:w="372" w:type="dxa"/>
            <w:shd w:val="clear" w:color="auto" w:fill="auto"/>
          </w:tcPr>
          <w:p w14:paraId="43061148" w14:textId="77777777" w:rsidR="006A4F56" w:rsidRPr="00901331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901331">
              <w:rPr>
                <w:lang w:val="ru-RU"/>
              </w:rPr>
              <w:t>О 7</w:t>
            </w:r>
          </w:p>
        </w:tc>
        <w:tc>
          <w:tcPr>
            <w:tcW w:w="372" w:type="dxa"/>
            <w:shd w:val="clear" w:color="auto" w:fill="auto"/>
          </w:tcPr>
          <w:p w14:paraId="5AD1C0E2" w14:textId="77777777" w:rsidR="006A4F56" w:rsidRPr="00901331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901331">
              <w:rPr>
                <w:lang w:val="ru-RU"/>
              </w:rPr>
              <w:t>О 8</w:t>
            </w:r>
          </w:p>
        </w:tc>
        <w:tc>
          <w:tcPr>
            <w:tcW w:w="322" w:type="dxa"/>
            <w:shd w:val="clear" w:color="auto" w:fill="auto"/>
          </w:tcPr>
          <w:p w14:paraId="3BE1941D" w14:textId="77777777" w:rsidR="006A4F56" w:rsidRPr="00FC0E75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C0E75">
              <w:rPr>
                <w:lang w:val="ru-RU"/>
              </w:rPr>
              <w:t>О 9</w:t>
            </w:r>
          </w:p>
        </w:tc>
        <w:tc>
          <w:tcPr>
            <w:tcW w:w="422" w:type="dxa"/>
            <w:shd w:val="clear" w:color="auto" w:fill="auto"/>
          </w:tcPr>
          <w:p w14:paraId="57FBF998" w14:textId="77777777" w:rsidR="006A4F56" w:rsidRPr="00FC0E75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FC0E75">
              <w:rPr>
                <w:lang w:val="ru-RU"/>
              </w:rPr>
              <w:t>О 10</w:t>
            </w:r>
          </w:p>
        </w:tc>
        <w:tc>
          <w:tcPr>
            <w:tcW w:w="428" w:type="dxa"/>
            <w:shd w:val="clear" w:color="auto" w:fill="auto"/>
          </w:tcPr>
          <w:p w14:paraId="78A32CFC" w14:textId="77777777" w:rsidR="006A4F56" w:rsidRPr="00DB6DB6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DB6DB6">
              <w:rPr>
                <w:lang w:val="ru-RU"/>
              </w:rPr>
              <w:t>О 11</w:t>
            </w:r>
          </w:p>
        </w:tc>
        <w:tc>
          <w:tcPr>
            <w:tcW w:w="426" w:type="dxa"/>
            <w:shd w:val="clear" w:color="auto" w:fill="auto"/>
          </w:tcPr>
          <w:p w14:paraId="2701A78D" w14:textId="77777777" w:rsidR="006A4F56" w:rsidRPr="00901331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901331">
              <w:rPr>
                <w:lang w:val="ru-RU"/>
              </w:rPr>
              <w:t>О 12</w:t>
            </w:r>
          </w:p>
        </w:tc>
        <w:tc>
          <w:tcPr>
            <w:tcW w:w="425" w:type="dxa"/>
            <w:shd w:val="clear" w:color="auto" w:fill="auto"/>
          </w:tcPr>
          <w:p w14:paraId="05858433" w14:textId="77777777" w:rsidR="006A4F56" w:rsidRPr="00901331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901331">
              <w:rPr>
                <w:lang w:val="ru-RU"/>
              </w:rPr>
              <w:t>О 13</w:t>
            </w:r>
          </w:p>
        </w:tc>
        <w:tc>
          <w:tcPr>
            <w:tcW w:w="425" w:type="dxa"/>
            <w:shd w:val="clear" w:color="auto" w:fill="auto"/>
          </w:tcPr>
          <w:p w14:paraId="6E2D3FF0" w14:textId="77777777" w:rsidR="006A4F56" w:rsidRPr="00301F18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301F18">
              <w:rPr>
                <w:lang w:val="ru-RU"/>
              </w:rPr>
              <w:t>О 14</w:t>
            </w:r>
          </w:p>
        </w:tc>
        <w:tc>
          <w:tcPr>
            <w:tcW w:w="425" w:type="dxa"/>
            <w:shd w:val="clear" w:color="auto" w:fill="auto"/>
          </w:tcPr>
          <w:p w14:paraId="58FAC8DB" w14:textId="77777777" w:rsidR="006A4F56" w:rsidRPr="00301F18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301F18">
              <w:rPr>
                <w:lang w:val="ru-RU"/>
              </w:rPr>
              <w:t>О 15</w:t>
            </w:r>
          </w:p>
        </w:tc>
        <w:tc>
          <w:tcPr>
            <w:tcW w:w="426" w:type="dxa"/>
            <w:shd w:val="clear" w:color="auto" w:fill="auto"/>
          </w:tcPr>
          <w:p w14:paraId="27F85E57" w14:textId="77777777" w:rsidR="006A4F56" w:rsidRPr="00301F18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</w:t>
            </w:r>
            <w:r w:rsidRPr="00301F18">
              <w:rPr>
                <w:lang w:val="ru-RU"/>
              </w:rPr>
              <w:t>О 16</w:t>
            </w:r>
          </w:p>
        </w:tc>
        <w:tc>
          <w:tcPr>
            <w:tcW w:w="425" w:type="dxa"/>
            <w:shd w:val="clear" w:color="auto" w:fill="auto"/>
          </w:tcPr>
          <w:p w14:paraId="7E47EED7" w14:textId="77777777" w:rsidR="006A4F56" w:rsidRPr="00901331" w:rsidRDefault="006A4F56" w:rsidP="006A4F5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ЗО</w:t>
            </w:r>
            <w:r w:rsidRPr="00901331">
              <w:rPr>
                <w:lang w:val="ru-RU"/>
              </w:rPr>
              <w:t xml:space="preserve"> 1</w:t>
            </w:r>
            <w:r>
              <w:rPr>
                <w:lang w:val="ru-RU"/>
              </w:rPr>
              <w:t>7</w:t>
            </w:r>
          </w:p>
        </w:tc>
        <w:tc>
          <w:tcPr>
            <w:tcW w:w="425" w:type="dxa"/>
            <w:shd w:val="clear" w:color="auto" w:fill="auto"/>
          </w:tcPr>
          <w:p w14:paraId="28A2BA00" w14:textId="77777777" w:rsidR="006A4F56" w:rsidRPr="00745733" w:rsidRDefault="006A4F56" w:rsidP="006A4F56">
            <w:pPr>
              <w:rPr>
                <w:lang w:val="ru-RU"/>
              </w:rPr>
            </w:pPr>
            <w:r w:rsidRPr="00745733">
              <w:rPr>
                <w:szCs w:val="24"/>
              </w:rPr>
              <w:t>ЗО 18</w:t>
            </w:r>
          </w:p>
        </w:tc>
        <w:tc>
          <w:tcPr>
            <w:tcW w:w="425" w:type="dxa"/>
            <w:shd w:val="clear" w:color="auto" w:fill="auto"/>
          </w:tcPr>
          <w:p w14:paraId="05C64A46" w14:textId="77777777" w:rsidR="006A4F56" w:rsidRPr="00745733" w:rsidRDefault="006A4F56" w:rsidP="006A4F56">
            <w:pPr>
              <w:jc w:val="center"/>
              <w:rPr>
                <w:lang w:val="ru-RU"/>
              </w:rPr>
            </w:pPr>
            <w:r w:rsidRPr="00745733">
              <w:rPr>
                <w:szCs w:val="24"/>
              </w:rPr>
              <w:t>ЗО 19</w:t>
            </w:r>
          </w:p>
        </w:tc>
        <w:tc>
          <w:tcPr>
            <w:tcW w:w="426" w:type="dxa"/>
            <w:shd w:val="clear" w:color="auto" w:fill="auto"/>
          </w:tcPr>
          <w:p w14:paraId="231C22B8" w14:textId="77777777" w:rsidR="006A4F56" w:rsidRPr="00745733" w:rsidRDefault="006A4F56" w:rsidP="006A4F56">
            <w:pPr>
              <w:jc w:val="center"/>
              <w:rPr>
                <w:lang w:val="ru-RU"/>
              </w:rPr>
            </w:pPr>
            <w:r w:rsidRPr="00745733">
              <w:rPr>
                <w:szCs w:val="24"/>
              </w:rPr>
              <w:t>ЗО20</w:t>
            </w:r>
          </w:p>
        </w:tc>
        <w:tc>
          <w:tcPr>
            <w:tcW w:w="425" w:type="dxa"/>
            <w:shd w:val="clear" w:color="auto" w:fill="auto"/>
          </w:tcPr>
          <w:p w14:paraId="096CA4AB" w14:textId="77777777" w:rsidR="006A4F56" w:rsidRPr="00745733" w:rsidRDefault="006A4F56" w:rsidP="006A4F56">
            <w:pPr>
              <w:rPr>
                <w:szCs w:val="24"/>
              </w:rPr>
            </w:pPr>
            <w:r w:rsidRPr="00745733">
              <w:rPr>
                <w:szCs w:val="24"/>
              </w:rPr>
              <w:t>ЗО</w:t>
            </w:r>
          </w:p>
          <w:p w14:paraId="27F5F3F6" w14:textId="77777777" w:rsidR="006A4F56" w:rsidRPr="00745733" w:rsidRDefault="006A4F56" w:rsidP="006A4F56">
            <w:pPr>
              <w:jc w:val="center"/>
              <w:rPr>
                <w:lang w:val="ru-RU"/>
              </w:rPr>
            </w:pPr>
            <w:r w:rsidRPr="00745733">
              <w:rPr>
                <w:szCs w:val="24"/>
              </w:rPr>
              <w:t>21</w:t>
            </w:r>
          </w:p>
        </w:tc>
      </w:tr>
      <w:tr w:rsidR="006A4F56" w:rsidRPr="00D200CB" w14:paraId="04A3CB7E" w14:textId="77777777" w:rsidTr="006A4F56">
        <w:trPr>
          <w:trHeight w:val="89"/>
        </w:trPr>
        <w:tc>
          <w:tcPr>
            <w:tcW w:w="1140" w:type="dxa"/>
            <w:shd w:val="clear" w:color="auto" w:fill="auto"/>
          </w:tcPr>
          <w:p w14:paraId="1D6C98F7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A34FB0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D8FC17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EFED93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71DFCFA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22ED84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A2BA05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6B3ECB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3F8C4B7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0439110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C4EA40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FF7E87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9D754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7A99F3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14D696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D07FC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C2274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6A3EC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F79D5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5C7AF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E5ED1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C6186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51DD378A" w14:textId="77777777" w:rsidTr="006A4F56">
        <w:tc>
          <w:tcPr>
            <w:tcW w:w="1140" w:type="dxa"/>
            <w:shd w:val="clear" w:color="auto" w:fill="auto"/>
          </w:tcPr>
          <w:p w14:paraId="1AC2559A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5AC19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0C1817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A910FA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7A136D0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64B5DF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460542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1E890EF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B101FC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49FED6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663A00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6FDE51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54A429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E9DDF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F54CA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89BF0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A71BFF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8DE3375" w14:textId="77777777" w:rsidR="006A4F56" w:rsidRPr="00DA3C7F" w:rsidRDefault="006A4F56" w:rsidP="006A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68E95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CCA6A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421BAF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0E8A5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1E1347FE" w14:textId="77777777" w:rsidTr="006A4F56">
        <w:tc>
          <w:tcPr>
            <w:tcW w:w="1140" w:type="dxa"/>
            <w:shd w:val="clear" w:color="auto" w:fill="auto"/>
          </w:tcPr>
          <w:p w14:paraId="2EA89B7A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56151D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18D79A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3B7FC4C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2FAC84A5" w14:textId="77777777" w:rsidR="006A4F56" w:rsidRPr="00D200CB" w:rsidRDefault="006A4F56" w:rsidP="006A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086987E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5390951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CB3A4AF" w14:textId="77777777" w:rsidR="006A4F56" w:rsidRPr="00D200CB" w:rsidRDefault="006A4F56" w:rsidP="006A4F5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2C1C2E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E5F4FD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987CEB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A121ED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2437031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7D638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E60801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1F065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43078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85A52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1DCFD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BA481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6B5E1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0453E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32C6A23F" w14:textId="77777777" w:rsidTr="006A4F56">
        <w:tc>
          <w:tcPr>
            <w:tcW w:w="1140" w:type="dxa"/>
            <w:shd w:val="clear" w:color="auto" w:fill="auto"/>
          </w:tcPr>
          <w:p w14:paraId="64BD9FE8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9AC7B4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490356C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24B1F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3ACB0D0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1ABF419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643663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2B42BB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4FDAAA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728891B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C4B43D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E77779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8338A8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5689E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F53E8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6DAD1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97487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1C2EA2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9D782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16C9B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45DDC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5AFDC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53272CF7" w14:textId="77777777" w:rsidTr="006A4F56">
        <w:tc>
          <w:tcPr>
            <w:tcW w:w="1140" w:type="dxa"/>
            <w:shd w:val="clear" w:color="auto" w:fill="auto"/>
          </w:tcPr>
          <w:p w14:paraId="094B148B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05FE12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4E5C8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E40976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3EFE68D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109197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15237CEC" w14:textId="77777777" w:rsidR="006A4F56" w:rsidRPr="00D200CB" w:rsidRDefault="006A4F56" w:rsidP="006A4F5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D7C192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CDE394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448042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9D512C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E3E53B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81EF51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AD4A3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044E0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31878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028457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3FDCBC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A7EB00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9342BF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186EBA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00B78D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1B98AD98" w14:textId="77777777" w:rsidTr="006A4F56">
        <w:tc>
          <w:tcPr>
            <w:tcW w:w="1140" w:type="dxa"/>
            <w:shd w:val="clear" w:color="auto" w:fill="auto"/>
          </w:tcPr>
          <w:p w14:paraId="20F4D24E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6B34C1E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61FF339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66A700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C58D6C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733302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11CC49E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53BD9B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41B2CA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18DA65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2341C7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435FE6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66D1C6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E70F0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39670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3324D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5318C15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BD144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BF7EB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6D492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79C8E7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11A2A1" w14:textId="77777777" w:rsidR="006A4F56" w:rsidRPr="00C807FA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25050E56" w14:textId="77777777" w:rsidTr="006A4F56">
        <w:tc>
          <w:tcPr>
            <w:tcW w:w="1140" w:type="dxa"/>
            <w:shd w:val="clear" w:color="auto" w:fill="auto"/>
          </w:tcPr>
          <w:p w14:paraId="4B484F0C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00D6D5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E29086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734818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1459182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8FFF49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E574B0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5E717C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D87EFE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330B5D1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600067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A04D06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BC031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CE827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70AAA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50DB0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EEFAB7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B9264E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35B5E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8F48E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8ECFA1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444B2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4FA8DA9B" w14:textId="77777777" w:rsidTr="006A4F56">
        <w:tc>
          <w:tcPr>
            <w:tcW w:w="1140" w:type="dxa"/>
            <w:shd w:val="clear" w:color="auto" w:fill="auto"/>
          </w:tcPr>
          <w:p w14:paraId="4E03BEED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0C0611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F5984C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8477C7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97ED33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179099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B70E8C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59FD43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F9E2B3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1EC849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9A87E9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400DFF0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FCF5D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7064E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DC522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497B2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05D20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57D22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325FA0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2F6EDC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60C234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B2927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352D4A56" w14:textId="77777777" w:rsidTr="006A4F56">
        <w:tc>
          <w:tcPr>
            <w:tcW w:w="1140" w:type="dxa"/>
            <w:shd w:val="clear" w:color="auto" w:fill="auto"/>
          </w:tcPr>
          <w:p w14:paraId="1BD7592F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9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F8510A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1EDBBEF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6F38DDD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73A38D71" w14:textId="77777777" w:rsidR="006A4F56" w:rsidRPr="00D200CB" w:rsidRDefault="006A4F56" w:rsidP="006A4F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6476307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52F492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21584C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E92AD1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C062D8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40E8C4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5D279A7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35E976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E457F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10568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D38BB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A4118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4108F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00AF1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48C46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AA3FAE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DDA5C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7B0BBFD6" w14:textId="77777777" w:rsidTr="006A4F56">
        <w:tc>
          <w:tcPr>
            <w:tcW w:w="1140" w:type="dxa"/>
            <w:shd w:val="clear" w:color="auto" w:fill="auto"/>
          </w:tcPr>
          <w:p w14:paraId="2589A1EE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10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2C15F56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173AD3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DC8A6B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5B099D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30B95E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E82272A" w14:textId="77777777" w:rsidR="006A4F56" w:rsidRPr="00D200CB" w:rsidRDefault="006A4F56" w:rsidP="006A4F5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225603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1EE8A4F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E0CD41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D308F8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B000C5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E5F93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976344" w14:textId="77777777" w:rsidR="006A4F56" w:rsidRPr="00D200CB" w:rsidRDefault="006A4F56" w:rsidP="006A4F5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C7F3D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E1FAD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F60B00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B4D863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2289A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007A2D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FFDC28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1D95E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</w:tr>
      <w:tr w:rsidR="006A4F56" w:rsidRPr="00D200CB" w14:paraId="47671ECB" w14:textId="77777777" w:rsidTr="006A4F56">
        <w:tc>
          <w:tcPr>
            <w:tcW w:w="1140" w:type="dxa"/>
            <w:shd w:val="clear" w:color="auto" w:fill="auto"/>
          </w:tcPr>
          <w:p w14:paraId="0CCB728D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11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3F63DC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8ADAC4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49B5F7E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4F34A6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47A3F3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0D6F23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1118449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B0CF9D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BD8F5B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D57FE4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33C36AB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AE20F3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D6E091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60ABD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AC951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BE0929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6453D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F146A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3075E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289EE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63BD7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</w:tr>
      <w:tr w:rsidR="006A4F56" w:rsidRPr="00D200CB" w14:paraId="49EE6324" w14:textId="77777777" w:rsidTr="006A4F56">
        <w:tc>
          <w:tcPr>
            <w:tcW w:w="1140" w:type="dxa"/>
            <w:shd w:val="clear" w:color="auto" w:fill="auto"/>
          </w:tcPr>
          <w:p w14:paraId="5A1538EC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12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B35AB2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4F39C7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0C7063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E45EBD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B75164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5E4A21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F2A652D" w14:textId="77777777" w:rsidR="006A4F56" w:rsidRPr="00E53418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48786AF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22" w:type="dxa"/>
            <w:shd w:val="clear" w:color="auto" w:fill="auto"/>
            <w:vAlign w:val="center"/>
          </w:tcPr>
          <w:p w14:paraId="4EACEDE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5B30BFFE" w14:textId="77777777" w:rsidR="006A4F56" w:rsidRPr="00E53418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784248C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EE6AB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28083F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54396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52B22F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2E97C4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251971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F1F463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D6AB6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79E04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9D486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5C5BF22E" w14:textId="77777777" w:rsidTr="006A4F56">
        <w:tc>
          <w:tcPr>
            <w:tcW w:w="1140" w:type="dxa"/>
            <w:shd w:val="clear" w:color="auto" w:fill="auto"/>
          </w:tcPr>
          <w:p w14:paraId="595E34DE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0E1F0BDB" w14:textId="77777777" w:rsidR="006A4F56" w:rsidRPr="00DA3C7F" w:rsidRDefault="006A4F56" w:rsidP="006A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81696E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75A87E5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C04196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44ECAF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DCC99E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D3913A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1B3B45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619B90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3DB47F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E63943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D3A97A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D934BD" w14:textId="77777777" w:rsidR="006A4F56" w:rsidRPr="00DC1EA4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6C92AA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76030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5F5D3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87E50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969A2B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9445A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7403B0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62674C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105BE4A0" w14:textId="77777777" w:rsidTr="006A4F56">
        <w:tc>
          <w:tcPr>
            <w:tcW w:w="1140" w:type="dxa"/>
            <w:shd w:val="clear" w:color="auto" w:fill="auto"/>
          </w:tcPr>
          <w:p w14:paraId="4E66A567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52E4405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9849D2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F8E85D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9B14F5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23C917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8A5878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14D253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79909B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5178D4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2" w:type="dxa"/>
            <w:shd w:val="clear" w:color="auto" w:fill="auto"/>
            <w:vAlign w:val="center"/>
          </w:tcPr>
          <w:p w14:paraId="439488B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344CDBF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9F2C8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7B3D4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EAECF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928D1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23B637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641B08" w14:textId="77777777" w:rsidR="006A4F56" w:rsidRPr="00DA3C7F" w:rsidRDefault="006A4F56" w:rsidP="006A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6DE85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76EA5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E08967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81606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2CF8768B" w14:textId="77777777" w:rsidTr="006A4F56">
        <w:tc>
          <w:tcPr>
            <w:tcW w:w="1140" w:type="dxa"/>
            <w:shd w:val="clear" w:color="auto" w:fill="auto"/>
          </w:tcPr>
          <w:p w14:paraId="305E911D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15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6F1C7D9" w14:textId="77777777" w:rsidR="006A4F56" w:rsidRPr="00DA3C7F" w:rsidRDefault="006A4F56" w:rsidP="006A4F56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748CA02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1E8ED9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FEF38E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766021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F6A9A4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7AE381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1A9B19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460E469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CB7082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4C1100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D9064B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746C3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693CF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55DE8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145A28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77E5B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B44F7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591B5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7A984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C315E3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69A3D375" w14:textId="77777777" w:rsidTr="006A4F56">
        <w:tc>
          <w:tcPr>
            <w:tcW w:w="1140" w:type="dxa"/>
            <w:shd w:val="clear" w:color="auto" w:fill="auto"/>
          </w:tcPr>
          <w:p w14:paraId="52E8710F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16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A463FF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11AA3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24BB1F7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39B3409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CC1E6A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25BB646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372" w:type="dxa"/>
            <w:shd w:val="clear" w:color="auto" w:fill="auto"/>
            <w:vAlign w:val="center"/>
          </w:tcPr>
          <w:p w14:paraId="21085A7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882D81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2EA92D9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2B47EDE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017D7E4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662EDD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C4C49B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B4141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74B6A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09063A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4C244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A19C35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67B5E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B920F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B32DF0C" w14:textId="77777777" w:rsidR="006A4F56" w:rsidRPr="000876AD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05B4025C" w14:textId="77777777" w:rsidTr="006A4F56">
        <w:tc>
          <w:tcPr>
            <w:tcW w:w="1140" w:type="dxa"/>
            <w:shd w:val="clear" w:color="auto" w:fill="auto"/>
          </w:tcPr>
          <w:p w14:paraId="4CF41255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17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A70371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DFF7DD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D8BC2A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55B74BD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3E4983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23B1846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C30287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E8D7C6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64E9679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6937B0D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18892A8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130B2B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444E92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2B057E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2811C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63DE9B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03CD33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800A3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140DD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6487C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2B931B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5486DB72" w14:textId="77777777" w:rsidTr="006A4F56">
        <w:tc>
          <w:tcPr>
            <w:tcW w:w="1140" w:type="dxa"/>
            <w:shd w:val="clear" w:color="auto" w:fill="auto"/>
          </w:tcPr>
          <w:p w14:paraId="65CB3998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18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406D629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6B598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1456456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4CB0F3C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B84189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5AF4A4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0C0F98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630ABC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43B741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07E1A56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7692E40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C423C8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17EC9E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DD357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55864A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19450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7A4E3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17C66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9228A1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D18BB84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DEC05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7E6EE4DE" w14:textId="77777777" w:rsidTr="006A4F56">
        <w:tc>
          <w:tcPr>
            <w:tcW w:w="1140" w:type="dxa"/>
            <w:shd w:val="clear" w:color="auto" w:fill="auto"/>
          </w:tcPr>
          <w:p w14:paraId="549D8392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19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39CD6C1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18B9092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0DA0B94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9F043F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416C218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6C4F778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FAA8D4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CFABF0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0A7F280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4B2FDFD3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  <w:vAlign w:val="center"/>
          </w:tcPr>
          <w:p w14:paraId="06AA737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41CD04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6F468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F08F5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2B8CE2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C9B99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3E270C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10DA41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35BD9E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5C2149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9D666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4A760355" w14:textId="77777777" w:rsidTr="006A4F56">
        <w:tc>
          <w:tcPr>
            <w:tcW w:w="1140" w:type="dxa"/>
            <w:shd w:val="clear" w:color="auto" w:fill="auto"/>
          </w:tcPr>
          <w:p w14:paraId="7F4F1C38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 xml:space="preserve">ПРН 20 </w:t>
            </w:r>
          </w:p>
        </w:tc>
        <w:tc>
          <w:tcPr>
            <w:tcW w:w="284" w:type="dxa"/>
            <w:shd w:val="clear" w:color="auto" w:fill="auto"/>
          </w:tcPr>
          <w:p w14:paraId="18FA8F0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F4E9F3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63E00D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73B3942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4B4821D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294633D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054025B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14:paraId="08F47A9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60F857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3C7EF553" w14:textId="77777777" w:rsidR="006A4F56" w:rsidRPr="00DC1EA4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14:paraId="6D96509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A9F5A3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0E55FA2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136B81A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E593CA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077D45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019DE00" w14:textId="77777777" w:rsidR="006A4F56" w:rsidRPr="00DA3C7F" w:rsidRDefault="006A4F56" w:rsidP="006A4F5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2B66A26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B70512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EE6574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5AF204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3C0268DC" w14:textId="77777777" w:rsidTr="006A4F56">
        <w:tc>
          <w:tcPr>
            <w:tcW w:w="1140" w:type="dxa"/>
            <w:shd w:val="clear" w:color="auto" w:fill="auto"/>
          </w:tcPr>
          <w:p w14:paraId="2C6AAEEB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21</w:t>
            </w:r>
          </w:p>
        </w:tc>
        <w:tc>
          <w:tcPr>
            <w:tcW w:w="284" w:type="dxa"/>
            <w:shd w:val="clear" w:color="auto" w:fill="auto"/>
          </w:tcPr>
          <w:p w14:paraId="13C53B73" w14:textId="77777777" w:rsidR="006A4F56" w:rsidRPr="00DA3C7F" w:rsidRDefault="006A4F56" w:rsidP="006A4F5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1086689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F67637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0C5E9FD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252616D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414781B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F47044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127BA1E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BFF2F3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77C2A34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00FE95E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1C9F19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B4742C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7D954F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79E241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8DB200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699E8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3F3EBB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FA6FF0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491D1A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25037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6A48C173" w14:textId="77777777" w:rsidTr="006A4F56">
        <w:tc>
          <w:tcPr>
            <w:tcW w:w="1140" w:type="dxa"/>
            <w:shd w:val="clear" w:color="auto" w:fill="auto"/>
          </w:tcPr>
          <w:p w14:paraId="437D9318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22</w:t>
            </w:r>
          </w:p>
        </w:tc>
        <w:tc>
          <w:tcPr>
            <w:tcW w:w="284" w:type="dxa"/>
            <w:shd w:val="clear" w:color="auto" w:fill="auto"/>
          </w:tcPr>
          <w:p w14:paraId="4380CB06" w14:textId="77777777" w:rsidR="006A4F56" w:rsidRPr="00DA3C7F" w:rsidRDefault="006A4F56" w:rsidP="006A4F5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</w:tcPr>
          <w:p w14:paraId="3EF96DB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01F2B25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316" w:type="dxa"/>
            <w:shd w:val="clear" w:color="auto" w:fill="auto"/>
          </w:tcPr>
          <w:p w14:paraId="56B16C0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F8B3FD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4C1DC58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2D30519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31B7F85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79BFB2B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4A3819C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6540E3F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57584C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8743D5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E61BAB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644302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0F935B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38F9C7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772E83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E441F8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67BA20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03510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20CAD284" w14:textId="77777777" w:rsidTr="006A4F56">
        <w:tc>
          <w:tcPr>
            <w:tcW w:w="1140" w:type="dxa"/>
            <w:shd w:val="clear" w:color="auto" w:fill="auto"/>
          </w:tcPr>
          <w:p w14:paraId="04324A4C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23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1859003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969A66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520A8C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60F70C4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09F6FB8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F8D8A7B" w14:textId="77777777" w:rsidR="006A4F56" w:rsidRPr="00901331" w:rsidRDefault="006A4F56" w:rsidP="006A4F5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4068A1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39EB9D7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1F03EE3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74D6789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62DE078F" w14:textId="77777777" w:rsidR="006A4F56" w:rsidRPr="00901331" w:rsidRDefault="006A4F56" w:rsidP="006A4F5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AD4E1C5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E6473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45E9C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92591D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158C13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F857B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6498B9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7D6C6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B4CD56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F364A3D" w14:textId="77777777" w:rsidR="006A4F56" w:rsidRPr="00901331" w:rsidRDefault="006A4F56" w:rsidP="006A4F56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A4F56" w:rsidRPr="00D200CB" w14:paraId="59A0722B" w14:textId="77777777" w:rsidTr="006A4F56">
        <w:tc>
          <w:tcPr>
            <w:tcW w:w="1140" w:type="dxa"/>
            <w:shd w:val="clear" w:color="auto" w:fill="auto"/>
          </w:tcPr>
          <w:p w14:paraId="1FFAC8F4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24</w:t>
            </w:r>
          </w:p>
        </w:tc>
        <w:tc>
          <w:tcPr>
            <w:tcW w:w="284" w:type="dxa"/>
            <w:shd w:val="clear" w:color="auto" w:fill="auto"/>
            <w:vAlign w:val="center"/>
          </w:tcPr>
          <w:p w14:paraId="72FBF88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7B371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14:paraId="5CFDC04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  <w:vAlign w:val="center"/>
          </w:tcPr>
          <w:p w14:paraId="0DC649D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B0BCC7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5EAEF73F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795010D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  <w:vAlign w:val="center"/>
          </w:tcPr>
          <w:p w14:paraId="0FA1EF1B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  <w:vAlign w:val="center"/>
          </w:tcPr>
          <w:p w14:paraId="525E95E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  <w:vAlign w:val="center"/>
          </w:tcPr>
          <w:p w14:paraId="11A8C5F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  <w:vAlign w:val="center"/>
          </w:tcPr>
          <w:p w14:paraId="12C027F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C928C2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2D7D01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C218A2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BE88BC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1906A77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512CB9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12D98B7" w14:textId="77777777" w:rsidR="006A4F56" w:rsidRPr="00C774E0" w:rsidRDefault="006A4F56" w:rsidP="006A4F56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D48605A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A51530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2AD0FD" w14:textId="77777777" w:rsidR="006A4F56" w:rsidRPr="00D200CB" w:rsidRDefault="006A4F56" w:rsidP="006A4F56">
            <w:pPr>
              <w:jc w:val="center"/>
              <w:rPr>
                <w:sz w:val="24"/>
                <w:szCs w:val="24"/>
              </w:rPr>
            </w:pPr>
          </w:p>
        </w:tc>
      </w:tr>
      <w:tr w:rsidR="006A4F56" w:rsidRPr="00D200CB" w14:paraId="033BE301" w14:textId="77777777" w:rsidTr="006A4F56">
        <w:tc>
          <w:tcPr>
            <w:tcW w:w="1140" w:type="dxa"/>
            <w:shd w:val="clear" w:color="auto" w:fill="auto"/>
          </w:tcPr>
          <w:p w14:paraId="7B48C9EA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25</w:t>
            </w:r>
          </w:p>
        </w:tc>
        <w:tc>
          <w:tcPr>
            <w:tcW w:w="284" w:type="dxa"/>
            <w:shd w:val="clear" w:color="auto" w:fill="auto"/>
          </w:tcPr>
          <w:p w14:paraId="3276FE3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A0410C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29035E2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013F03A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97C44E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F6C624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C04307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shd w:val="clear" w:color="auto" w:fill="auto"/>
          </w:tcPr>
          <w:p w14:paraId="27C40ED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779034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687F79B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8" w:type="dxa"/>
            <w:shd w:val="clear" w:color="auto" w:fill="auto"/>
          </w:tcPr>
          <w:p w14:paraId="7D6DEAF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CDB5B5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064B3A2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0F018F4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9E3673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3FBBEE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BD7DC3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3290A1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8741C5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96F501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5FFB6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7AF12475" w14:textId="77777777" w:rsidTr="006A4F56">
        <w:tc>
          <w:tcPr>
            <w:tcW w:w="1140" w:type="dxa"/>
            <w:shd w:val="clear" w:color="auto" w:fill="auto"/>
          </w:tcPr>
          <w:p w14:paraId="2B804F44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26</w:t>
            </w:r>
          </w:p>
        </w:tc>
        <w:tc>
          <w:tcPr>
            <w:tcW w:w="284" w:type="dxa"/>
            <w:shd w:val="clear" w:color="auto" w:fill="auto"/>
          </w:tcPr>
          <w:p w14:paraId="746DBC7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0E527F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23BABE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263F00C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A0DCB2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E37707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0FE30C4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145BDC3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31BCF3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7CE97BB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243D378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B87706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5F135F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1B0A7F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296B9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D11D2D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FD2E23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83D3CD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053A3F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3C582A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B33528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22392404" w14:textId="77777777" w:rsidTr="006A4F56">
        <w:tc>
          <w:tcPr>
            <w:tcW w:w="1140" w:type="dxa"/>
            <w:shd w:val="clear" w:color="auto" w:fill="auto"/>
          </w:tcPr>
          <w:p w14:paraId="1010979D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27</w:t>
            </w:r>
          </w:p>
        </w:tc>
        <w:tc>
          <w:tcPr>
            <w:tcW w:w="284" w:type="dxa"/>
            <w:shd w:val="clear" w:color="auto" w:fill="auto"/>
          </w:tcPr>
          <w:p w14:paraId="6795264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FEAF74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41DCF3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16A42C9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334F064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79B19E5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2E13B4A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4505AD0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05CAC66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4F29F20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1736A82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6DD76B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920648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ABDA0A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7C8178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23C7EF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5DFEEE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ADBC7B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8A789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742593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76614C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6A4F56" w:rsidRPr="00D200CB" w14:paraId="30B1C203" w14:textId="77777777" w:rsidTr="006A4F56">
        <w:tc>
          <w:tcPr>
            <w:tcW w:w="1140" w:type="dxa"/>
            <w:shd w:val="clear" w:color="auto" w:fill="auto"/>
          </w:tcPr>
          <w:p w14:paraId="052766A1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28</w:t>
            </w:r>
          </w:p>
        </w:tc>
        <w:tc>
          <w:tcPr>
            <w:tcW w:w="284" w:type="dxa"/>
            <w:shd w:val="clear" w:color="auto" w:fill="auto"/>
          </w:tcPr>
          <w:p w14:paraId="5398D24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8C8CD6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3A7DDFA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09FA230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C1F563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393BEB3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4ABBE91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25E9C2B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13E0AD0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2D5A62E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7F91C3D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613BDB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E62EE6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45FB63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6DF021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45F6A6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B826AB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44617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B5B150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042736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0510ECE" w14:textId="77777777" w:rsidR="006A4F56" w:rsidRPr="000876AD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43B320D6" w14:textId="77777777" w:rsidTr="006A4F56">
        <w:tc>
          <w:tcPr>
            <w:tcW w:w="1140" w:type="dxa"/>
            <w:shd w:val="clear" w:color="auto" w:fill="auto"/>
          </w:tcPr>
          <w:p w14:paraId="2E6CCA61" w14:textId="77777777" w:rsidR="006A4F56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29</w:t>
            </w:r>
          </w:p>
        </w:tc>
        <w:tc>
          <w:tcPr>
            <w:tcW w:w="284" w:type="dxa"/>
            <w:shd w:val="clear" w:color="auto" w:fill="auto"/>
          </w:tcPr>
          <w:p w14:paraId="1E9CA43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7A537AB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6F97779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20D32C2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050ACD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1204103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40F00DB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449F9B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34FEE1F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312E8DF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8" w:type="dxa"/>
            <w:shd w:val="clear" w:color="auto" w:fill="auto"/>
          </w:tcPr>
          <w:p w14:paraId="6208945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E2FD17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B84298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83A3C1E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D21327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D9940A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B52A043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BDAF066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9454C87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29597D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EF8AF8" w14:textId="77777777" w:rsidR="006A4F56" w:rsidRPr="000876AD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A4F56" w:rsidRPr="00D200CB" w14:paraId="6344B6DE" w14:textId="77777777" w:rsidTr="006A4F56">
        <w:tc>
          <w:tcPr>
            <w:tcW w:w="1140" w:type="dxa"/>
            <w:shd w:val="clear" w:color="auto" w:fill="auto"/>
            <w:vAlign w:val="center"/>
          </w:tcPr>
          <w:p w14:paraId="49FF9C4A" w14:textId="77777777" w:rsidR="006A4F56" w:rsidRPr="00D200CB" w:rsidRDefault="006A4F56" w:rsidP="006A4F56">
            <w:pPr>
              <w:rPr>
                <w:szCs w:val="24"/>
              </w:rPr>
            </w:pPr>
            <w:r>
              <w:rPr>
                <w:szCs w:val="24"/>
              </w:rPr>
              <w:t>ПРН 30</w:t>
            </w:r>
          </w:p>
        </w:tc>
        <w:tc>
          <w:tcPr>
            <w:tcW w:w="284" w:type="dxa"/>
            <w:shd w:val="clear" w:color="auto" w:fill="auto"/>
          </w:tcPr>
          <w:p w14:paraId="6E1BA7F5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3607637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14:paraId="54803ABA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6" w:type="dxa"/>
            <w:shd w:val="clear" w:color="auto" w:fill="auto"/>
          </w:tcPr>
          <w:p w14:paraId="5659D1A1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4ECBE215" w14:textId="77777777" w:rsidR="006A4F56" w:rsidRPr="00650D5C" w:rsidRDefault="006A4F56" w:rsidP="006A4F5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372" w:type="dxa"/>
            <w:shd w:val="clear" w:color="auto" w:fill="auto"/>
          </w:tcPr>
          <w:p w14:paraId="7EAD1C3D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52213D7B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2" w:type="dxa"/>
            <w:shd w:val="clear" w:color="auto" w:fill="auto"/>
          </w:tcPr>
          <w:p w14:paraId="6040721F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2" w:type="dxa"/>
            <w:shd w:val="clear" w:color="auto" w:fill="auto"/>
          </w:tcPr>
          <w:p w14:paraId="2366F25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2" w:type="dxa"/>
            <w:shd w:val="clear" w:color="auto" w:fill="auto"/>
          </w:tcPr>
          <w:p w14:paraId="3F6AEC36" w14:textId="77777777" w:rsidR="006A4F56" w:rsidRPr="00595F37" w:rsidRDefault="006A4F56" w:rsidP="006A4F56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8" w:type="dxa"/>
            <w:shd w:val="clear" w:color="auto" w:fill="auto"/>
          </w:tcPr>
          <w:p w14:paraId="03F4A4D8" w14:textId="77777777" w:rsidR="006A4F56" w:rsidRPr="006F35F6" w:rsidRDefault="006A4F56" w:rsidP="006A4F5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B64A20C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EA98D50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99EFF9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3BF3EC9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AD8681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B1DB6E8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DFED4D8" w14:textId="77777777" w:rsidR="006A4F56" w:rsidRPr="00DB6837" w:rsidRDefault="006A4F56" w:rsidP="006A4F56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6438585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0A18414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F54CCE2" w14:textId="77777777" w:rsidR="006A4F56" w:rsidRPr="00D200CB" w:rsidRDefault="006A4F56" w:rsidP="006A4F56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14:paraId="3184E183" w14:textId="77777777" w:rsidR="003D74C5" w:rsidRDefault="003D74C5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445F5972" w14:textId="3AD8B71C" w:rsidR="003D74C5" w:rsidRDefault="003D74C5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26F59194" w14:textId="08D1DE29" w:rsidR="003D74C5" w:rsidRDefault="003D74C5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76448D5A" w14:textId="7165556E" w:rsidR="003D74C5" w:rsidRDefault="003D74C5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578B4CFA" w14:textId="5607E2C4" w:rsidR="003D74C5" w:rsidRDefault="003D74C5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07935CF0" w14:textId="77777777" w:rsidR="003D74C5" w:rsidRDefault="003D74C5" w:rsidP="00C504E6">
      <w:pPr>
        <w:spacing w:after="160" w:line="259" w:lineRule="auto"/>
        <w:jc w:val="center"/>
        <w:rPr>
          <w:rFonts w:ascii="Cambria" w:hAnsi="Cambria" w:cs="Cambria"/>
          <w:b/>
          <w:smallCaps/>
          <w:sz w:val="28"/>
          <w:szCs w:val="28"/>
        </w:rPr>
      </w:pPr>
    </w:p>
    <w:p w14:paraId="5B651BC0" w14:textId="77777777" w:rsidR="00C05C16" w:rsidRPr="00BB0791" w:rsidRDefault="00C05C16" w:rsidP="00C05C16">
      <w:pPr>
        <w:rPr>
          <w:vanish/>
        </w:rPr>
      </w:pPr>
    </w:p>
    <w:tbl>
      <w:tblPr>
        <w:tblpPr w:leftFromText="180" w:rightFromText="180" w:vertAnchor="text" w:horzAnchor="margin" w:tblpXSpec="center" w:tblpY="-2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708"/>
        <w:gridCol w:w="568"/>
        <w:gridCol w:w="425"/>
        <w:gridCol w:w="283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426"/>
        <w:gridCol w:w="426"/>
        <w:gridCol w:w="426"/>
      </w:tblGrid>
      <w:tr w:rsidR="001247C8" w:rsidRPr="00D200CB" w14:paraId="561DE663" w14:textId="5D44460F" w:rsidTr="006A4F56">
        <w:tc>
          <w:tcPr>
            <w:tcW w:w="988" w:type="dxa"/>
            <w:shd w:val="clear" w:color="auto" w:fill="auto"/>
          </w:tcPr>
          <w:p w14:paraId="50E684EB" w14:textId="77777777" w:rsidR="001247C8" w:rsidRPr="00770C92" w:rsidRDefault="001247C8" w:rsidP="00603723">
            <w:pPr>
              <w:rPr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auto"/>
          </w:tcPr>
          <w:p w14:paraId="368601FD" w14:textId="77777777" w:rsidR="001247C8" w:rsidRPr="00901331" w:rsidRDefault="001247C8" w:rsidP="00603723">
            <w:pPr>
              <w:jc w:val="center"/>
              <w:rPr>
                <w:lang w:val="ru-RU"/>
              </w:rPr>
            </w:pPr>
            <w:r w:rsidRPr="00901331">
              <w:rPr>
                <w:lang w:val="ru-RU"/>
              </w:rPr>
              <w:t>ПО 1</w:t>
            </w:r>
          </w:p>
        </w:tc>
        <w:tc>
          <w:tcPr>
            <w:tcW w:w="568" w:type="dxa"/>
            <w:shd w:val="clear" w:color="auto" w:fill="auto"/>
          </w:tcPr>
          <w:p w14:paraId="4E071FD9" w14:textId="77777777" w:rsidR="001247C8" w:rsidRPr="00901331" w:rsidRDefault="001247C8" w:rsidP="00603723">
            <w:pPr>
              <w:jc w:val="center"/>
              <w:rPr>
                <w:lang w:val="ru-RU"/>
              </w:rPr>
            </w:pPr>
            <w:r w:rsidRPr="00901331">
              <w:rPr>
                <w:lang w:val="ru-RU"/>
              </w:rPr>
              <w:t>ПО 2</w:t>
            </w:r>
          </w:p>
        </w:tc>
        <w:tc>
          <w:tcPr>
            <w:tcW w:w="425" w:type="dxa"/>
            <w:shd w:val="clear" w:color="auto" w:fill="auto"/>
          </w:tcPr>
          <w:p w14:paraId="025DB8FA" w14:textId="77777777" w:rsidR="001247C8" w:rsidRPr="000F78D8" w:rsidRDefault="001247C8" w:rsidP="00603723">
            <w:pPr>
              <w:jc w:val="center"/>
              <w:rPr>
                <w:lang w:val="ru-RU"/>
              </w:rPr>
            </w:pPr>
            <w:r w:rsidRPr="000F78D8">
              <w:rPr>
                <w:lang w:val="ru-RU"/>
              </w:rPr>
              <w:t>ПО 3</w:t>
            </w:r>
          </w:p>
        </w:tc>
        <w:tc>
          <w:tcPr>
            <w:tcW w:w="283" w:type="dxa"/>
            <w:shd w:val="clear" w:color="auto" w:fill="auto"/>
          </w:tcPr>
          <w:p w14:paraId="608E0CEF" w14:textId="77777777" w:rsidR="001247C8" w:rsidRPr="00A4541F" w:rsidRDefault="001247C8" w:rsidP="00603723">
            <w:pPr>
              <w:jc w:val="center"/>
              <w:rPr>
                <w:lang w:val="ru-RU"/>
              </w:rPr>
            </w:pPr>
            <w:r w:rsidRPr="00A4541F">
              <w:rPr>
                <w:lang w:val="ru-RU"/>
              </w:rPr>
              <w:t>ПО 4</w:t>
            </w:r>
          </w:p>
        </w:tc>
        <w:tc>
          <w:tcPr>
            <w:tcW w:w="426" w:type="dxa"/>
            <w:shd w:val="clear" w:color="auto" w:fill="auto"/>
          </w:tcPr>
          <w:p w14:paraId="44931CEB" w14:textId="77777777" w:rsidR="001247C8" w:rsidRPr="002952AF" w:rsidRDefault="001247C8" w:rsidP="00603723">
            <w:pPr>
              <w:jc w:val="center"/>
              <w:rPr>
                <w:lang w:val="ru-RU"/>
              </w:rPr>
            </w:pPr>
            <w:r w:rsidRPr="002952AF">
              <w:rPr>
                <w:lang w:val="ru-RU"/>
              </w:rPr>
              <w:t>ПО 5</w:t>
            </w:r>
          </w:p>
        </w:tc>
        <w:tc>
          <w:tcPr>
            <w:tcW w:w="425" w:type="dxa"/>
            <w:shd w:val="clear" w:color="auto" w:fill="auto"/>
          </w:tcPr>
          <w:p w14:paraId="5AC94A06" w14:textId="77777777" w:rsidR="001247C8" w:rsidRPr="00DB6DB6" w:rsidRDefault="001247C8" w:rsidP="00603723">
            <w:pPr>
              <w:jc w:val="center"/>
              <w:rPr>
                <w:lang w:val="ru-RU"/>
              </w:rPr>
            </w:pPr>
            <w:r w:rsidRPr="00DB6DB6">
              <w:rPr>
                <w:lang w:val="ru-RU"/>
              </w:rPr>
              <w:t>ПО 6</w:t>
            </w:r>
          </w:p>
        </w:tc>
        <w:tc>
          <w:tcPr>
            <w:tcW w:w="425" w:type="dxa"/>
            <w:shd w:val="clear" w:color="auto" w:fill="auto"/>
          </w:tcPr>
          <w:p w14:paraId="77299C2C" w14:textId="77777777" w:rsidR="001247C8" w:rsidRPr="00901331" w:rsidRDefault="001247C8" w:rsidP="00603723">
            <w:pPr>
              <w:jc w:val="center"/>
              <w:rPr>
                <w:lang w:val="ru-RU"/>
              </w:rPr>
            </w:pPr>
            <w:r w:rsidRPr="00901331">
              <w:rPr>
                <w:lang w:val="ru-RU"/>
              </w:rPr>
              <w:t>ПО 7</w:t>
            </w:r>
          </w:p>
        </w:tc>
        <w:tc>
          <w:tcPr>
            <w:tcW w:w="425" w:type="dxa"/>
            <w:shd w:val="clear" w:color="auto" w:fill="auto"/>
          </w:tcPr>
          <w:p w14:paraId="12593594" w14:textId="77777777" w:rsidR="001247C8" w:rsidRPr="00901331" w:rsidRDefault="001247C8" w:rsidP="00603723">
            <w:pPr>
              <w:jc w:val="center"/>
              <w:rPr>
                <w:lang w:val="ru-RU"/>
              </w:rPr>
            </w:pPr>
            <w:r w:rsidRPr="00901331">
              <w:rPr>
                <w:lang w:val="ru-RU"/>
              </w:rPr>
              <w:t>ПО 8</w:t>
            </w:r>
          </w:p>
        </w:tc>
        <w:tc>
          <w:tcPr>
            <w:tcW w:w="426" w:type="dxa"/>
            <w:shd w:val="clear" w:color="auto" w:fill="auto"/>
          </w:tcPr>
          <w:p w14:paraId="03693055" w14:textId="77777777" w:rsidR="001247C8" w:rsidRPr="00FC0E75" w:rsidRDefault="001247C8" w:rsidP="00603723">
            <w:pPr>
              <w:jc w:val="center"/>
              <w:rPr>
                <w:lang w:val="ru-RU"/>
              </w:rPr>
            </w:pPr>
            <w:r w:rsidRPr="00FC0E75">
              <w:rPr>
                <w:lang w:val="ru-RU"/>
              </w:rPr>
              <w:t>ПО 9</w:t>
            </w:r>
          </w:p>
        </w:tc>
        <w:tc>
          <w:tcPr>
            <w:tcW w:w="425" w:type="dxa"/>
            <w:shd w:val="clear" w:color="auto" w:fill="auto"/>
          </w:tcPr>
          <w:p w14:paraId="756FDDE1" w14:textId="77777777" w:rsidR="001247C8" w:rsidRPr="00FC0E75" w:rsidRDefault="001247C8" w:rsidP="00603723">
            <w:pPr>
              <w:jc w:val="center"/>
              <w:rPr>
                <w:lang w:val="ru-RU"/>
              </w:rPr>
            </w:pPr>
            <w:r w:rsidRPr="00FC0E75">
              <w:rPr>
                <w:lang w:val="ru-RU"/>
              </w:rPr>
              <w:t>ПО 10</w:t>
            </w:r>
          </w:p>
        </w:tc>
        <w:tc>
          <w:tcPr>
            <w:tcW w:w="425" w:type="dxa"/>
            <w:shd w:val="clear" w:color="auto" w:fill="auto"/>
          </w:tcPr>
          <w:p w14:paraId="5F9FF8FF" w14:textId="77777777" w:rsidR="001247C8" w:rsidRPr="00DB6DB6" w:rsidRDefault="001247C8" w:rsidP="00603723">
            <w:pPr>
              <w:jc w:val="center"/>
              <w:rPr>
                <w:lang w:val="ru-RU"/>
              </w:rPr>
            </w:pPr>
            <w:r w:rsidRPr="00DB6DB6">
              <w:rPr>
                <w:lang w:val="ru-RU"/>
              </w:rPr>
              <w:t>ПО 11</w:t>
            </w:r>
          </w:p>
        </w:tc>
        <w:tc>
          <w:tcPr>
            <w:tcW w:w="425" w:type="dxa"/>
            <w:shd w:val="clear" w:color="auto" w:fill="auto"/>
          </w:tcPr>
          <w:p w14:paraId="17203D02" w14:textId="77777777" w:rsidR="001247C8" w:rsidRPr="00901331" w:rsidRDefault="001247C8" w:rsidP="00603723">
            <w:pPr>
              <w:jc w:val="center"/>
              <w:rPr>
                <w:lang w:val="ru-RU"/>
              </w:rPr>
            </w:pPr>
            <w:r w:rsidRPr="00901331">
              <w:rPr>
                <w:lang w:val="ru-RU"/>
              </w:rPr>
              <w:t>ПО 12</w:t>
            </w:r>
          </w:p>
        </w:tc>
        <w:tc>
          <w:tcPr>
            <w:tcW w:w="426" w:type="dxa"/>
            <w:shd w:val="clear" w:color="auto" w:fill="auto"/>
          </w:tcPr>
          <w:p w14:paraId="4AD13E8E" w14:textId="77777777" w:rsidR="001247C8" w:rsidRPr="00901331" w:rsidRDefault="001247C8" w:rsidP="00603723">
            <w:pPr>
              <w:jc w:val="center"/>
              <w:rPr>
                <w:lang w:val="ru-RU"/>
              </w:rPr>
            </w:pPr>
            <w:r w:rsidRPr="00901331">
              <w:rPr>
                <w:lang w:val="ru-RU"/>
              </w:rPr>
              <w:t>ПО 13</w:t>
            </w:r>
          </w:p>
        </w:tc>
        <w:tc>
          <w:tcPr>
            <w:tcW w:w="426" w:type="dxa"/>
          </w:tcPr>
          <w:p w14:paraId="7938B8CD" w14:textId="6F4D4E4D" w:rsidR="001247C8" w:rsidRPr="00901331" w:rsidRDefault="001247C8" w:rsidP="006037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14</w:t>
            </w:r>
          </w:p>
        </w:tc>
        <w:tc>
          <w:tcPr>
            <w:tcW w:w="426" w:type="dxa"/>
          </w:tcPr>
          <w:p w14:paraId="09F5FFEB" w14:textId="26AA2B29" w:rsidR="001247C8" w:rsidRPr="00901331" w:rsidRDefault="001247C8" w:rsidP="006037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15</w:t>
            </w:r>
          </w:p>
        </w:tc>
        <w:tc>
          <w:tcPr>
            <w:tcW w:w="426" w:type="dxa"/>
          </w:tcPr>
          <w:p w14:paraId="1F408CE9" w14:textId="5CAB0F91" w:rsidR="001247C8" w:rsidRPr="00901331" w:rsidRDefault="001247C8" w:rsidP="006037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ПО 16</w:t>
            </w:r>
          </w:p>
        </w:tc>
      </w:tr>
      <w:tr w:rsidR="001247C8" w:rsidRPr="00D200CB" w14:paraId="60CC58AF" w14:textId="0A6A89DC" w:rsidTr="006A4F56">
        <w:trPr>
          <w:trHeight w:val="89"/>
        </w:trPr>
        <w:tc>
          <w:tcPr>
            <w:tcW w:w="988" w:type="dxa"/>
            <w:shd w:val="clear" w:color="auto" w:fill="auto"/>
          </w:tcPr>
          <w:p w14:paraId="541C405A" w14:textId="4EE0A00A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ADD951C" w14:textId="366BB520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1AE39E7" w14:textId="5D13B843" w:rsidR="001247C8" w:rsidRPr="00AE434E" w:rsidRDefault="00664504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3F00785" w14:textId="2F452D6C" w:rsidR="001247C8" w:rsidRPr="003A78A6" w:rsidRDefault="003A78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283" w:type="dxa"/>
            <w:shd w:val="clear" w:color="auto" w:fill="auto"/>
            <w:vAlign w:val="center"/>
          </w:tcPr>
          <w:p w14:paraId="7A5D406C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7D6E89" w14:textId="6F1F6143" w:rsidR="001247C8" w:rsidRPr="00B30B89" w:rsidRDefault="00B30B89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5066EFC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DCA4FF" w14:textId="1422B408" w:rsidR="001247C8" w:rsidRPr="00B6791A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B29065" w14:textId="63488D57" w:rsidR="001247C8" w:rsidRPr="00E356A6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1E5A50A7" w14:textId="264AC800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9D4E7F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D3CBA4" w14:textId="4A851F4D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3383569" w14:textId="7BF5F87D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E65C706" w14:textId="3EBD370E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CB34EDA" w14:textId="60DE4836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4951E8A6" w14:textId="700EA516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34376DC7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7C8" w:rsidRPr="00D200CB" w14:paraId="1D69B7A6" w14:textId="4D7B2F41" w:rsidTr="006A4F56">
        <w:tc>
          <w:tcPr>
            <w:tcW w:w="988" w:type="dxa"/>
            <w:shd w:val="clear" w:color="auto" w:fill="auto"/>
          </w:tcPr>
          <w:p w14:paraId="1A730AE4" w14:textId="4DAB9357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A759416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BBEDFDE" w14:textId="4ECE3D5A" w:rsidR="001247C8" w:rsidRPr="00AE434E" w:rsidRDefault="005F0D49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49F134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5B262A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7F89C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D6048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77818A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56198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31D401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431284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CE2BE7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B1246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CD9EF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9EA007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AC2396" w14:textId="7CE02E35" w:rsidR="001247C8" w:rsidRPr="00217423" w:rsidRDefault="00217423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09D0A0C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4C8EC205" w14:textId="23B5267F" w:rsidTr="006A4F56">
        <w:tc>
          <w:tcPr>
            <w:tcW w:w="988" w:type="dxa"/>
            <w:shd w:val="clear" w:color="auto" w:fill="auto"/>
          </w:tcPr>
          <w:p w14:paraId="7BB7281A" w14:textId="15FED2C9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8A749E" w14:textId="59147771" w:rsidR="001247C8" w:rsidRPr="00AE434E" w:rsidRDefault="005F0D49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568" w:type="dxa"/>
            <w:shd w:val="clear" w:color="auto" w:fill="auto"/>
            <w:vAlign w:val="center"/>
          </w:tcPr>
          <w:p w14:paraId="26A89EF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E6AA0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51632B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FA3DA8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C03ADFD" w14:textId="754CD6AD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366BD3" w14:textId="02C9DA91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D337DF" w14:textId="71633A90" w:rsidR="001247C8" w:rsidRPr="00E356A6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013450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E4BB6F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9B62B7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AF68D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056322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CE942B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0F7CF1" w14:textId="3F5992C7" w:rsidR="001247C8" w:rsidRPr="00217423" w:rsidRDefault="00217423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7792AA0E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6C796522" w14:textId="5092C5B5" w:rsidTr="006A4F56">
        <w:tc>
          <w:tcPr>
            <w:tcW w:w="988" w:type="dxa"/>
            <w:shd w:val="clear" w:color="auto" w:fill="auto"/>
          </w:tcPr>
          <w:p w14:paraId="1BB6250B" w14:textId="4D5DB87A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5B7C7B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674FA69" w14:textId="282F86C6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B78CE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0CA6207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C3829D4" w14:textId="1EF7D3BA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1A9977C" w14:textId="42F410A6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225585A" w14:textId="3BAD9D48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DBB222D" w14:textId="5E0362D9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1AFC0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427C2B" w14:textId="280931D4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6A2543C" w14:textId="68429963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868119" w14:textId="16662914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138D3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2E7B4C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FF3942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9B79CE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76188974" w14:textId="040A1B57" w:rsidTr="006A4F56">
        <w:tc>
          <w:tcPr>
            <w:tcW w:w="988" w:type="dxa"/>
            <w:shd w:val="clear" w:color="auto" w:fill="auto"/>
          </w:tcPr>
          <w:p w14:paraId="0829A7D7" w14:textId="53FA841C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1189888" w14:textId="645FB7D8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67A0607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A08A06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FDBB9C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B7310E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5D9484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1750CF" w14:textId="6F11CCF2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E8412A2" w14:textId="06CA9F1A" w:rsidR="001247C8" w:rsidRPr="00E356A6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7BCB8705" w14:textId="425224EF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07D78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E45B0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857848" w14:textId="571CD96C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364405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2A4E3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E7BC4D4" w14:textId="6A60A8F1" w:rsidR="001247C8" w:rsidRPr="00217423" w:rsidRDefault="00217423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2C7838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254FDD4C" w14:textId="0B0E220C" w:rsidTr="006A4F56">
        <w:tc>
          <w:tcPr>
            <w:tcW w:w="988" w:type="dxa"/>
            <w:shd w:val="clear" w:color="auto" w:fill="auto"/>
          </w:tcPr>
          <w:p w14:paraId="265E1091" w14:textId="2DF65114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1AE5409" w14:textId="53D8C7CB" w:rsidR="001247C8" w:rsidRPr="00AE434E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17DA8A14" w14:textId="18F04020" w:rsidR="001247C8" w:rsidRPr="00AE434E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5EFEC92" w14:textId="26E8F949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0537C92" w14:textId="5467A31A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DDEDD95" w14:textId="57EDAF3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E77039" w14:textId="57BBBA7A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EC92568" w14:textId="3B982B23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5ACD36F" w14:textId="568EB3E5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2381C31" w14:textId="6F70D455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D9E7FF4" w14:textId="35935000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9FB317" w14:textId="55BFAE6C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A67883" w14:textId="0D356DBD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69F681" w14:textId="020ECF5A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2983CA2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6DCF487" w14:textId="193E1ECA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383CE2D4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7C8" w:rsidRPr="00D200CB" w14:paraId="7C804E25" w14:textId="12D6A8E6" w:rsidTr="006A4F56">
        <w:tc>
          <w:tcPr>
            <w:tcW w:w="988" w:type="dxa"/>
            <w:shd w:val="clear" w:color="auto" w:fill="auto"/>
          </w:tcPr>
          <w:p w14:paraId="03E975E5" w14:textId="7FBA438C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E5C780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C759A55" w14:textId="3E758B1E" w:rsidR="001247C8" w:rsidRPr="00AE434E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AE770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5E196B09" w14:textId="307CEB4C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2C1F2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7B3B75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8D69D6" w14:textId="0B9A10A3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21F96E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26ABDC4" w14:textId="2DED81D2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FEC2A5" w14:textId="17CCFC08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7E27DB" w14:textId="7F05AD0E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5CBED53" w14:textId="1BD96BB5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B5C713B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DA9E34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17F489B" w14:textId="7F2FDACF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501A36C7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7C8" w:rsidRPr="00D200CB" w14:paraId="250D0C9D" w14:textId="18B4451D" w:rsidTr="006A4F56">
        <w:tc>
          <w:tcPr>
            <w:tcW w:w="988" w:type="dxa"/>
            <w:shd w:val="clear" w:color="auto" w:fill="auto"/>
          </w:tcPr>
          <w:p w14:paraId="6142D102" w14:textId="773FDF0E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 xml:space="preserve">ПРН </w:t>
            </w:r>
            <w:r w:rsidRPr="00D200CB">
              <w:rPr>
                <w:szCs w:val="24"/>
              </w:rPr>
              <w:t>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B59256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5FC9492" w14:textId="704669C8" w:rsidR="001247C8" w:rsidRPr="00AE434E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DC68B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3A975B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714D8E7" w14:textId="0748C6AB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D1C1FA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B0B662B" w14:textId="2514A876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F5B4B00" w14:textId="2646546E" w:rsidR="001247C8" w:rsidRPr="00E356A6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C590E81" w14:textId="2AE16CB8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F8E13A0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93B3C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56473D1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9BBFE4E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5358D5C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FCFE8E1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6CC34B0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7C8" w:rsidRPr="00D200CB" w14:paraId="40E22D27" w14:textId="730E24E4" w:rsidTr="006A4F56">
        <w:tc>
          <w:tcPr>
            <w:tcW w:w="988" w:type="dxa"/>
            <w:shd w:val="clear" w:color="auto" w:fill="auto"/>
          </w:tcPr>
          <w:p w14:paraId="00A9BAB5" w14:textId="61D56F02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9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A6C52C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8B139EB" w14:textId="0DFA44BF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207E19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366782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D1B8A1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8E6B9A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6C2D07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AC3E65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8690056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3E9D7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02B96E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347F58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AA21F85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31C07B87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580712AF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00AA40AF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47C8" w:rsidRPr="00D200CB" w14:paraId="5FA7D4C1" w14:textId="1E8024CF" w:rsidTr="006A4F56">
        <w:tc>
          <w:tcPr>
            <w:tcW w:w="988" w:type="dxa"/>
            <w:shd w:val="clear" w:color="auto" w:fill="auto"/>
          </w:tcPr>
          <w:p w14:paraId="3FEAFB0C" w14:textId="67417128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10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4ADD8F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C6890BD" w14:textId="552C16D2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85477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12E7B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50F2C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7EDA9E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95B1D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CD397A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C6D13A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F985D9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34B34D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737AEF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E3F374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CAAC2D6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8AFE06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510EB9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33D0B133" w14:textId="652C109C" w:rsidTr="006A4F56">
        <w:tc>
          <w:tcPr>
            <w:tcW w:w="988" w:type="dxa"/>
            <w:shd w:val="clear" w:color="auto" w:fill="auto"/>
          </w:tcPr>
          <w:p w14:paraId="4499E141" w14:textId="439841E1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E635F17" w14:textId="4690BEE0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543E573" w14:textId="3E66C59B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8C63C6D" w14:textId="6E0B5D90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08FEA9" w14:textId="4EECD099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C1E63C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4E7711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EB1D82" w14:textId="002963F8" w:rsidR="001247C8" w:rsidRPr="00332B32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FD7D201" w14:textId="5EDA84E6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5A038AC" w14:textId="29633AFB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AADCD2" w14:textId="4203DDDD" w:rsidR="001247C8" w:rsidRPr="00332B32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E6694A" w14:textId="399270F3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61FF3E" w14:textId="1A1BDA4D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789D2A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85AA30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09499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6860AB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0B451E54" w14:textId="3F5544E7" w:rsidTr="006A4F56">
        <w:tc>
          <w:tcPr>
            <w:tcW w:w="988" w:type="dxa"/>
            <w:shd w:val="clear" w:color="auto" w:fill="auto"/>
          </w:tcPr>
          <w:p w14:paraId="682AD3C2" w14:textId="06AC33AE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E0A9856" w14:textId="52B187EA" w:rsidR="001247C8" w:rsidRPr="00DA3C7F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782F370" w14:textId="07B79EA2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5C1BB2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43561C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EF4888C" w14:textId="561926EC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2755BA" w14:textId="1DF71589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E108595" w14:textId="46FF2C01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E163C5" w14:textId="3D6E2E9E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3BD50B6" w14:textId="566A0C7E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CE2F4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0F8BCD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715C39" w14:textId="12DA292B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4EBC18F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21FB8E89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6E2AFF7A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45411D85" w14:textId="77777777" w:rsidR="001247C8" w:rsidRPr="00D200CB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247C8" w:rsidRPr="00D200CB" w14:paraId="2151495F" w14:textId="6E165BB8" w:rsidTr="006A4F56">
        <w:tc>
          <w:tcPr>
            <w:tcW w:w="988" w:type="dxa"/>
            <w:shd w:val="clear" w:color="auto" w:fill="auto"/>
          </w:tcPr>
          <w:p w14:paraId="75A930D0" w14:textId="064B3266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76C2938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1A24E2E" w14:textId="755E4938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9DEDB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7B639E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4D78538" w14:textId="2A4D5FBB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1E815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C5407AB" w14:textId="19365613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B7260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339CA03" w14:textId="357F80D0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B0779E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8DB8DB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D7D82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88C3EF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A468A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14F4B65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AC98AF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5F2E71FD" w14:textId="50E51FF0" w:rsidTr="006A4F56">
        <w:tc>
          <w:tcPr>
            <w:tcW w:w="988" w:type="dxa"/>
            <w:shd w:val="clear" w:color="auto" w:fill="auto"/>
          </w:tcPr>
          <w:p w14:paraId="467874D6" w14:textId="3D6A317A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14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6271FD8" w14:textId="00429866" w:rsidR="001247C8" w:rsidRPr="00DA3C7F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5FD5CBC" w14:textId="2E84955A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DB8C2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89BEDA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0F9492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678586D" w14:textId="5353D13E" w:rsidR="001247C8" w:rsidRPr="00E356A6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1E51FB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DFEB2A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F19991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4123BE8" w14:textId="63EA036C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A90EA35" w14:textId="58A1957C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475AC33" w14:textId="3D469A7D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15BFC2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244D6D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2F997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071DE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51A36F60" w14:textId="09139126" w:rsidTr="006A4F56">
        <w:tc>
          <w:tcPr>
            <w:tcW w:w="988" w:type="dxa"/>
            <w:shd w:val="clear" w:color="auto" w:fill="auto"/>
          </w:tcPr>
          <w:p w14:paraId="13D7CE5B" w14:textId="354BE9A1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15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59142B8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75D7F71F" w14:textId="57CB3BB1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93048D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C680FA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4F2CD9D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6AD45E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060598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B56A3D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5D88A9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494C4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00D51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FC2A07" w14:textId="3D2BE3B4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0E5116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1A47B0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1E713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EB40AF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51BB1A32" w14:textId="6C147E00" w:rsidTr="006A4F56">
        <w:tc>
          <w:tcPr>
            <w:tcW w:w="988" w:type="dxa"/>
            <w:shd w:val="clear" w:color="auto" w:fill="auto"/>
          </w:tcPr>
          <w:p w14:paraId="05F493B0" w14:textId="075A5144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16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2D28A4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32106AC4" w14:textId="2ABDE432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DC9CE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C7CDAA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CDD3F7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ED8894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183D5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F621E0" w14:textId="2B700D6B" w:rsidR="001247C8" w:rsidRPr="00E356A6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6D7E5E1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ECC91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DEC23E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729D12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A4A5BAE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D316AA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3E68AE7" w14:textId="69EA3693" w:rsidR="001247C8" w:rsidRPr="00217423" w:rsidRDefault="00217423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932C23B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3BDF681D" w14:textId="5B523191" w:rsidTr="006A4F56">
        <w:tc>
          <w:tcPr>
            <w:tcW w:w="988" w:type="dxa"/>
            <w:shd w:val="clear" w:color="auto" w:fill="auto"/>
          </w:tcPr>
          <w:p w14:paraId="11E8D04D" w14:textId="583FCBCB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17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B8BCF2C" w14:textId="51EFFF6A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2D97A37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D6746A7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E0E4B8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573A81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1039F78" w14:textId="4FF44122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3098BC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043E1D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3C479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E92DB5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2F6A6D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B6BBCC7" w14:textId="51E82569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F36185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47967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F195A14" w14:textId="593C9D83" w:rsidR="001247C8" w:rsidRPr="00217423" w:rsidRDefault="00217423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7B44633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15F337AE" w14:textId="099FF3A7" w:rsidTr="006A4F56">
        <w:tc>
          <w:tcPr>
            <w:tcW w:w="988" w:type="dxa"/>
            <w:shd w:val="clear" w:color="auto" w:fill="auto"/>
          </w:tcPr>
          <w:p w14:paraId="04A9FE93" w14:textId="7A73F102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18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897FF4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4A2A2C20" w14:textId="39EA9A0B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EEBAAD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420573B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635E2A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C44844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B932AFA" w14:textId="00AE4DC8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7E47F7A" w14:textId="30FBD140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23FB502D" w14:textId="33ADE375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3F948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132ECFE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9BAAB36" w14:textId="7F267047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7946EF6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24157E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75E8F3F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853151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380F545E" w14:textId="065C57B7" w:rsidTr="006A4F56">
        <w:tc>
          <w:tcPr>
            <w:tcW w:w="988" w:type="dxa"/>
            <w:shd w:val="clear" w:color="auto" w:fill="auto"/>
          </w:tcPr>
          <w:p w14:paraId="2EABD312" w14:textId="2F182A61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19</w:t>
            </w:r>
          </w:p>
        </w:tc>
        <w:tc>
          <w:tcPr>
            <w:tcW w:w="708" w:type="dxa"/>
            <w:shd w:val="clear" w:color="auto" w:fill="auto"/>
          </w:tcPr>
          <w:p w14:paraId="10CD309C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ACE86B2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0123314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53E6CFE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6E8273D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3361645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D011701" w14:textId="78246E29" w:rsidR="001247C8" w:rsidRPr="00B6791A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6DDC5535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8BDB5E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0F8759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36C4532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4B6366A" w14:textId="6C3B646B" w:rsidR="001247C8" w:rsidRPr="00DE03C8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7D524C0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6D58DB40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2523D4B0" w14:textId="05738AF4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F9DCAD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247C8" w:rsidRPr="00D200CB" w14:paraId="50A79A95" w14:textId="037B7F43" w:rsidTr="006A4F56">
        <w:tc>
          <w:tcPr>
            <w:tcW w:w="988" w:type="dxa"/>
            <w:shd w:val="clear" w:color="auto" w:fill="auto"/>
          </w:tcPr>
          <w:p w14:paraId="3F2479FB" w14:textId="4A40725F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20</w:t>
            </w:r>
          </w:p>
        </w:tc>
        <w:tc>
          <w:tcPr>
            <w:tcW w:w="708" w:type="dxa"/>
            <w:shd w:val="clear" w:color="auto" w:fill="auto"/>
          </w:tcPr>
          <w:p w14:paraId="7568783C" w14:textId="496689FC" w:rsidR="001247C8" w:rsidRPr="00DA3C7F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14:paraId="43D97EC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9E137D7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027F8A4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87A74A2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CD94883" w14:textId="30CC91A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6BFA560" w14:textId="1564739F" w:rsidR="001247C8" w:rsidRPr="00B6791A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41384145" w14:textId="7321CB56" w:rsidR="001247C8" w:rsidRPr="00E356A6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62CD56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103820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E9FDD1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5F1D568" w14:textId="28A32237" w:rsidR="001247C8" w:rsidRPr="00B6791A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5994E201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2D1A8B0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127A78FF" w14:textId="544CB9BA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33CDE90F" w14:textId="58E7A46D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1247C8" w:rsidRPr="00D200CB" w14:paraId="13CE1F6B" w14:textId="7D72B55E" w:rsidTr="006A4F56">
        <w:tc>
          <w:tcPr>
            <w:tcW w:w="988" w:type="dxa"/>
            <w:shd w:val="clear" w:color="auto" w:fill="auto"/>
          </w:tcPr>
          <w:p w14:paraId="48E22477" w14:textId="7DC6D204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21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269DB70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0B829009" w14:textId="6741D22C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ADC679D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647FAA4E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0B55BFD" w14:textId="7374E9FF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96B0BC" w14:textId="0C05DB0B" w:rsidR="001247C8" w:rsidRPr="00901331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806DC22" w14:textId="1E549FD3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A37FB43" w14:textId="17121303" w:rsidR="001247C8" w:rsidRPr="00E356A6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00AF1D4C" w14:textId="314D0992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903ABEC" w14:textId="2601E222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CE7693A" w14:textId="76B3C83A" w:rsidR="001247C8" w:rsidRPr="00901331" w:rsidRDefault="001247C8" w:rsidP="00603723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54BCE256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6D43D847" w14:textId="49B453DB" w:rsidR="001247C8" w:rsidRPr="00B6791A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F0D08ED" w14:textId="77777777" w:rsidR="001247C8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7FECC5A0" w14:textId="3CA65662" w:rsidR="001247C8" w:rsidRDefault="00217423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34A4DDF2" w14:textId="77777777" w:rsidR="001247C8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1247C8" w:rsidRPr="00D200CB" w14:paraId="7A5FBA28" w14:textId="33E35E10" w:rsidTr="006A4F56">
        <w:tc>
          <w:tcPr>
            <w:tcW w:w="988" w:type="dxa"/>
            <w:shd w:val="clear" w:color="auto" w:fill="auto"/>
          </w:tcPr>
          <w:p w14:paraId="65980C9C" w14:textId="1D528000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22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1528AB1E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4396DB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A3230AA" w14:textId="6328C99C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3281ABEC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33AD3F1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85B5F8E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046D958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B0DB50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7E5CF36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64B4188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1DBC0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FC20B5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5238E88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2BF2DD5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EF8DBE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349C5ACA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46DD3587" w14:textId="6D53BC17" w:rsidTr="006A4F56">
        <w:tc>
          <w:tcPr>
            <w:tcW w:w="988" w:type="dxa"/>
            <w:shd w:val="clear" w:color="auto" w:fill="auto"/>
          </w:tcPr>
          <w:p w14:paraId="68450DDB" w14:textId="63461279" w:rsidR="001247C8" w:rsidRPr="00AE434E" w:rsidRDefault="001247C8" w:rsidP="00603723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ПРН 23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3C31760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  <w:vAlign w:val="center"/>
          </w:tcPr>
          <w:p w14:paraId="5088F056" w14:textId="4783E86C" w:rsidR="001247C8" w:rsidRPr="00AE434E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3078E34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14:paraId="28B3813F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097203B0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6043A72" w14:textId="518F290A" w:rsidR="001247C8" w:rsidRPr="00E356A6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B431A82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85CA0B3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  <w:vAlign w:val="center"/>
          </w:tcPr>
          <w:p w14:paraId="148DEB11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237F9E5B" w14:textId="2DE12707" w:rsidR="001247C8" w:rsidRPr="00E356A6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1EABEDB" w14:textId="16F5AB1A" w:rsidR="001247C8" w:rsidRPr="00B6791A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5A8C16E" w14:textId="69B1AF74" w:rsidR="001247C8" w:rsidRPr="00E356A6" w:rsidRDefault="00E356A6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  <w:vAlign w:val="center"/>
          </w:tcPr>
          <w:p w14:paraId="46118C20" w14:textId="2D16AC95" w:rsidR="001247C8" w:rsidRPr="00E356A6" w:rsidRDefault="001247C8" w:rsidP="00603723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426" w:type="dxa"/>
          </w:tcPr>
          <w:p w14:paraId="3EEA1C04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68C58FF9" w14:textId="77777777" w:rsidR="001247C8" w:rsidRPr="00D200CB" w:rsidRDefault="001247C8" w:rsidP="006037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4063ADD9" w14:textId="4A1313B3" w:rsidR="001247C8" w:rsidRPr="00217423" w:rsidRDefault="00217423" w:rsidP="00603723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</w:tr>
      <w:tr w:rsidR="001247C8" w:rsidRPr="00D200CB" w14:paraId="22C172C0" w14:textId="4B114276" w:rsidTr="006A4F56">
        <w:tc>
          <w:tcPr>
            <w:tcW w:w="988" w:type="dxa"/>
            <w:shd w:val="clear" w:color="auto" w:fill="auto"/>
          </w:tcPr>
          <w:p w14:paraId="45759335" w14:textId="628214BE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24</w:t>
            </w:r>
          </w:p>
        </w:tc>
        <w:tc>
          <w:tcPr>
            <w:tcW w:w="708" w:type="dxa"/>
            <w:shd w:val="clear" w:color="auto" w:fill="auto"/>
          </w:tcPr>
          <w:p w14:paraId="4A9D29B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A55A2E1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25645F7" w14:textId="0BEC4C7F" w:rsidR="001247C8" w:rsidRPr="003A78A6" w:rsidRDefault="003A78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283" w:type="dxa"/>
            <w:shd w:val="clear" w:color="auto" w:fill="auto"/>
          </w:tcPr>
          <w:p w14:paraId="12C6DF5D" w14:textId="033F69D3" w:rsidR="001247C8" w:rsidRPr="00AE434E" w:rsidRDefault="003A78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273A2F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93FAFB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B445B70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0874C9BB" w14:textId="6A156316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36BD01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A1AF54B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5" w:type="dxa"/>
            <w:shd w:val="clear" w:color="auto" w:fill="auto"/>
          </w:tcPr>
          <w:p w14:paraId="5741308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AEEEB80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  <w:shd w:val="clear" w:color="auto" w:fill="auto"/>
          </w:tcPr>
          <w:p w14:paraId="3ACD8C81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0E7792B2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407C78E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426" w:type="dxa"/>
          </w:tcPr>
          <w:p w14:paraId="702F808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  <w:lang w:val="en-US"/>
              </w:rPr>
            </w:pPr>
          </w:p>
        </w:tc>
      </w:tr>
      <w:tr w:rsidR="001247C8" w:rsidRPr="00D200CB" w14:paraId="1B5CC2A5" w14:textId="6962CF2D" w:rsidTr="006A4F56">
        <w:tc>
          <w:tcPr>
            <w:tcW w:w="988" w:type="dxa"/>
            <w:shd w:val="clear" w:color="auto" w:fill="auto"/>
          </w:tcPr>
          <w:p w14:paraId="725BF030" w14:textId="33CF43B2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25</w:t>
            </w:r>
          </w:p>
        </w:tc>
        <w:tc>
          <w:tcPr>
            <w:tcW w:w="708" w:type="dxa"/>
            <w:shd w:val="clear" w:color="auto" w:fill="auto"/>
          </w:tcPr>
          <w:p w14:paraId="4C1A435E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2697569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6E10EAF" w14:textId="5187334F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52FD1BC7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31F70B7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8340AFF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F96D5C3" w14:textId="4AC84241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893A73A" w14:textId="67A256DA" w:rsidR="001247C8" w:rsidRPr="00B6791A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6" w:type="dxa"/>
            <w:shd w:val="clear" w:color="auto" w:fill="auto"/>
          </w:tcPr>
          <w:p w14:paraId="338352FC" w14:textId="42756CF1" w:rsidR="001247C8" w:rsidRPr="00E356A6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0134B2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F366365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48FDFD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E8A7C18" w14:textId="43A49443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64EF0ED9" w14:textId="1BD8A27D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1AD3988F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0EB2CF3C" w14:textId="6354DF9A" w:rsidR="001247C8" w:rsidRPr="00217423" w:rsidRDefault="00217423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</w:tr>
      <w:tr w:rsidR="001247C8" w:rsidRPr="00D200CB" w14:paraId="278DD4D4" w14:textId="7CC4FB1F" w:rsidTr="006A4F56">
        <w:tc>
          <w:tcPr>
            <w:tcW w:w="988" w:type="dxa"/>
            <w:shd w:val="clear" w:color="auto" w:fill="auto"/>
          </w:tcPr>
          <w:p w14:paraId="50A3F01C" w14:textId="66297552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26</w:t>
            </w:r>
          </w:p>
        </w:tc>
        <w:tc>
          <w:tcPr>
            <w:tcW w:w="708" w:type="dxa"/>
            <w:shd w:val="clear" w:color="auto" w:fill="auto"/>
          </w:tcPr>
          <w:p w14:paraId="3C3F368B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601C3A3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5F1B03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401E0DC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71C1836" w14:textId="21E3326A" w:rsidR="001247C8" w:rsidRPr="00B30B89" w:rsidRDefault="00B30B89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BD9A39C" w14:textId="59EAE221" w:rsidR="001247C8" w:rsidRPr="00AE434E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6766894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3ACB743" w14:textId="7282981A" w:rsidR="001247C8" w:rsidRPr="00E356A6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73FF8311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C541B70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AD5FB2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33CF87E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3515E8E5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66ABEFFF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36BDD38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BE2DBA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7C8" w:rsidRPr="00D200CB" w14:paraId="1BABDC9B" w14:textId="39119E90" w:rsidTr="006A4F56">
        <w:tc>
          <w:tcPr>
            <w:tcW w:w="988" w:type="dxa"/>
            <w:shd w:val="clear" w:color="auto" w:fill="auto"/>
          </w:tcPr>
          <w:p w14:paraId="072A7F0B" w14:textId="5A359F83" w:rsidR="001247C8" w:rsidRPr="00D200CB" w:rsidRDefault="001247C8" w:rsidP="00603723">
            <w:pPr>
              <w:rPr>
                <w:szCs w:val="24"/>
              </w:rPr>
            </w:pPr>
            <w:r>
              <w:rPr>
                <w:szCs w:val="24"/>
              </w:rPr>
              <w:t>ПРН 27</w:t>
            </w:r>
          </w:p>
        </w:tc>
        <w:tc>
          <w:tcPr>
            <w:tcW w:w="708" w:type="dxa"/>
            <w:shd w:val="clear" w:color="auto" w:fill="auto"/>
          </w:tcPr>
          <w:p w14:paraId="04587B0D" w14:textId="054316EE" w:rsidR="001247C8" w:rsidRPr="00AE434E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14:paraId="51756216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F40C0F5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12373E1D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6C56A078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25715CD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1EC3D3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EF4C4AB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F298067" w14:textId="04BF859C" w:rsidR="001247C8" w:rsidRPr="00B6791A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62FD6AB" w14:textId="22F1EC46" w:rsidR="001247C8" w:rsidRPr="00B6791A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044B4381" w14:textId="78D248AB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669561F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219CE30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39C5604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18B7EC1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73FCCEAE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7C8" w:rsidRPr="00D200CB" w14:paraId="4F63337E" w14:textId="4491D748" w:rsidTr="006A4F56">
        <w:tc>
          <w:tcPr>
            <w:tcW w:w="988" w:type="dxa"/>
            <w:shd w:val="clear" w:color="auto" w:fill="auto"/>
          </w:tcPr>
          <w:p w14:paraId="54CA976A" w14:textId="3BA08A7F" w:rsidR="001247C8" w:rsidRPr="00AE434E" w:rsidRDefault="001247C8" w:rsidP="001247C8">
            <w:pPr>
              <w:rPr>
                <w:szCs w:val="24"/>
                <w:lang w:val="ru-RU"/>
              </w:rPr>
            </w:pPr>
            <w:r>
              <w:rPr>
                <w:szCs w:val="24"/>
                <w:lang w:val="ru-RU"/>
              </w:rPr>
              <w:t>ПРН 28</w:t>
            </w:r>
          </w:p>
        </w:tc>
        <w:tc>
          <w:tcPr>
            <w:tcW w:w="708" w:type="dxa"/>
            <w:shd w:val="clear" w:color="auto" w:fill="auto"/>
          </w:tcPr>
          <w:p w14:paraId="7B1F941F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5826892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6F24D87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48951F7D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1BE5EA8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E63415D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20CF8473" w14:textId="7C264596" w:rsidR="001247C8" w:rsidRPr="00E356A6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418E65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5A48E0FB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8EBED6D" w14:textId="56D07A6E" w:rsidR="001247C8" w:rsidRPr="00E356A6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E004C2F" w14:textId="1CA838A0" w:rsidR="001247C8" w:rsidRPr="00B6791A" w:rsidRDefault="001247C8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</w:p>
        </w:tc>
        <w:tc>
          <w:tcPr>
            <w:tcW w:w="425" w:type="dxa"/>
            <w:shd w:val="clear" w:color="auto" w:fill="auto"/>
          </w:tcPr>
          <w:p w14:paraId="7C777BE4" w14:textId="712ACC4B" w:rsidR="001247C8" w:rsidRPr="00B6791A" w:rsidRDefault="00E356A6" w:rsidP="00603723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0ED8CB59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4F159943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55D68B62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</w:tcPr>
          <w:p w14:paraId="29FCB88E" w14:textId="77777777" w:rsidR="001247C8" w:rsidRPr="00D200CB" w:rsidRDefault="001247C8" w:rsidP="0060372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1247C8" w:rsidRPr="00D200CB" w14:paraId="33675B44" w14:textId="5F40D96E" w:rsidTr="006A4F56">
        <w:tc>
          <w:tcPr>
            <w:tcW w:w="988" w:type="dxa"/>
            <w:shd w:val="clear" w:color="auto" w:fill="auto"/>
            <w:vAlign w:val="center"/>
          </w:tcPr>
          <w:p w14:paraId="4F43A59F" w14:textId="2EB1DEB6" w:rsidR="001247C8" w:rsidRPr="00D200CB" w:rsidRDefault="001247C8" w:rsidP="00B6791A">
            <w:pPr>
              <w:rPr>
                <w:szCs w:val="24"/>
              </w:rPr>
            </w:pPr>
            <w:r>
              <w:rPr>
                <w:szCs w:val="24"/>
              </w:rPr>
              <w:t>ПР</w:t>
            </w:r>
            <w:r w:rsidRPr="00D200CB">
              <w:rPr>
                <w:szCs w:val="24"/>
              </w:rPr>
              <w:t>Н 2</w:t>
            </w:r>
            <w:r>
              <w:rPr>
                <w:szCs w:val="24"/>
              </w:rPr>
              <w:t>9</w:t>
            </w:r>
          </w:p>
        </w:tc>
        <w:tc>
          <w:tcPr>
            <w:tcW w:w="708" w:type="dxa"/>
            <w:shd w:val="clear" w:color="auto" w:fill="auto"/>
          </w:tcPr>
          <w:p w14:paraId="7135A02C" w14:textId="683D0F9F" w:rsidR="001247C8" w:rsidRPr="00DA3C7F" w:rsidRDefault="001247C8" w:rsidP="00B6791A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68" w:type="dxa"/>
            <w:shd w:val="clear" w:color="auto" w:fill="auto"/>
          </w:tcPr>
          <w:p w14:paraId="314EA8E7" w14:textId="54B692C1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1B27591" w14:textId="7B28D33F" w:rsidR="001247C8" w:rsidRPr="00D200CB" w:rsidRDefault="001247C8" w:rsidP="00B67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265518BD" w14:textId="77777777" w:rsidR="001247C8" w:rsidRPr="00D200CB" w:rsidRDefault="001247C8" w:rsidP="00B67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9A2D511" w14:textId="77777777" w:rsidR="001247C8" w:rsidRPr="00D200CB" w:rsidRDefault="001247C8" w:rsidP="00B67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6D4AED0" w14:textId="77777777" w:rsidR="001247C8" w:rsidRPr="00D200CB" w:rsidRDefault="001247C8" w:rsidP="00B67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08433FE7" w14:textId="77777777" w:rsidR="001247C8" w:rsidRPr="00D200CB" w:rsidRDefault="001247C8" w:rsidP="00B67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6F72855" w14:textId="77777777" w:rsidR="001247C8" w:rsidRPr="00D200CB" w:rsidRDefault="001247C8" w:rsidP="00B67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22D30D30" w14:textId="77777777" w:rsidR="001247C8" w:rsidRPr="00D200CB" w:rsidRDefault="001247C8" w:rsidP="00B67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15ADA8C8" w14:textId="31A30A57" w:rsidR="001247C8" w:rsidRPr="00E356A6" w:rsidRDefault="00E356A6" w:rsidP="00B6791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230B8ED" w14:textId="77777777" w:rsidR="001247C8" w:rsidRPr="00D200CB" w:rsidRDefault="001247C8" w:rsidP="00B6791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23345BF" w14:textId="11EC59AD" w:rsidR="001247C8" w:rsidRPr="00E356A6" w:rsidRDefault="00E356A6" w:rsidP="00B6791A">
            <w:pPr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64078E92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7A85C96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AA33BEC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55E2337E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</w:tr>
      <w:tr w:rsidR="001247C8" w:rsidRPr="00D200CB" w14:paraId="68639DCB" w14:textId="61DE3D24" w:rsidTr="006A4F56">
        <w:tc>
          <w:tcPr>
            <w:tcW w:w="988" w:type="dxa"/>
            <w:shd w:val="clear" w:color="auto" w:fill="auto"/>
            <w:vAlign w:val="center"/>
          </w:tcPr>
          <w:p w14:paraId="1F250683" w14:textId="604E87CA" w:rsidR="001247C8" w:rsidRPr="00D200CB" w:rsidRDefault="001247C8" w:rsidP="00B6791A">
            <w:pPr>
              <w:rPr>
                <w:szCs w:val="24"/>
              </w:rPr>
            </w:pPr>
            <w:r>
              <w:rPr>
                <w:szCs w:val="24"/>
              </w:rPr>
              <w:t>ПРН</w:t>
            </w:r>
            <w:r w:rsidRPr="00D200CB">
              <w:rPr>
                <w:szCs w:val="24"/>
              </w:rPr>
              <w:t xml:space="preserve"> </w:t>
            </w:r>
            <w:r>
              <w:rPr>
                <w:szCs w:val="24"/>
              </w:rPr>
              <w:t>30</w:t>
            </w:r>
          </w:p>
        </w:tc>
        <w:tc>
          <w:tcPr>
            <w:tcW w:w="708" w:type="dxa"/>
            <w:shd w:val="clear" w:color="auto" w:fill="auto"/>
          </w:tcPr>
          <w:p w14:paraId="6A779C04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8" w:type="dxa"/>
            <w:shd w:val="clear" w:color="auto" w:fill="auto"/>
          </w:tcPr>
          <w:p w14:paraId="09A929C9" w14:textId="2FC07A3D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39B4BFD0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14:paraId="662F6674" w14:textId="0ED580F2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37A4C74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45D3CF96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9CF9856" w14:textId="0438B71D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5C141C31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0A8A74CC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CAF6649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6FF3F6DA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14:paraId="7D51FE9B" w14:textId="098D2ACB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14:paraId="4DA1726D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2458DE88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</w:tcPr>
          <w:p w14:paraId="01D1B1E3" w14:textId="1E7E0364" w:rsidR="001247C8" w:rsidRPr="00217423" w:rsidRDefault="00217423" w:rsidP="00B6791A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+</w:t>
            </w:r>
          </w:p>
        </w:tc>
        <w:tc>
          <w:tcPr>
            <w:tcW w:w="426" w:type="dxa"/>
          </w:tcPr>
          <w:p w14:paraId="25DC7C26" w14:textId="77777777" w:rsidR="001247C8" w:rsidRPr="00D200CB" w:rsidRDefault="001247C8" w:rsidP="00B6791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434D5896" w14:textId="77777777" w:rsidR="0002222F" w:rsidRDefault="0002222F"/>
    <w:sectPr w:rsidR="000222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5BE11" w16cex:dateUtc="2021-04-05T13:49:00Z"/>
  <w16cex:commentExtensible w16cex:durableId="2415BE46" w16cex:dateUtc="2021-04-05T13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9E8BA4" w16cid:durableId="2415BE11"/>
  <w16cid:commentId w16cid:paraId="7B5F5FDC" w16cid:durableId="2415BE46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7897A8" w14:textId="77777777" w:rsidR="00E14C33" w:rsidRDefault="00E14C33">
      <w:r>
        <w:separator/>
      </w:r>
    </w:p>
  </w:endnote>
  <w:endnote w:type="continuationSeparator" w:id="0">
    <w:p w14:paraId="7E98FEDA" w14:textId="77777777" w:rsidR="00E14C33" w:rsidRDefault="00E14C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enQuanYi Micro Hei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3C0117" w14:textId="3478F0B7" w:rsidR="00ED1D5B" w:rsidRDefault="00ED1D5B">
    <w:pPr>
      <w:pStyle w:val="af7"/>
      <w:jc w:val="right"/>
    </w:pPr>
    <w:r>
      <w:fldChar w:fldCharType="begin"/>
    </w:r>
    <w:r>
      <w:instrText>PAGE   \* MERGEFORMAT</w:instrText>
    </w:r>
    <w:r>
      <w:fldChar w:fldCharType="separate"/>
    </w:r>
    <w:r w:rsidR="007E6126" w:rsidRPr="007E6126">
      <w:rPr>
        <w:noProof/>
        <w:lang w:val="ru-RU"/>
      </w:rPr>
      <w:t>19</w:t>
    </w:r>
    <w:r>
      <w:fldChar w:fldCharType="end"/>
    </w:r>
  </w:p>
  <w:p w14:paraId="47028AC6" w14:textId="77777777" w:rsidR="00ED1D5B" w:rsidRDefault="00ED1D5B">
    <w:pPr>
      <w:tabs>
        <w:tab w:val="center" w:pos="4677"/>
        <w:tab w:val="right" w:pos="9355"/>
      </w:tabs>
      <w:spacing w:line="264" w:lineRule="auto"/>
      <w:jc w:val="center"/>
      <w:rPr>
        <w:sz w:val="26"/>
        <w:szCs w:val="2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775F85" w14:textId="02447B6F" w:rsidR="00ED1D5B" w:rsidRPr="00467262" w:rsidRDefault="00ED1D5B">
    <w:pPr>
      <w:pStyle w:val="af7"/>
      <w:jc w:val="right"/>
      <w:rPr>
        <w:color w:val="auto"/>
      </w:rPr>
    </w:pPr>
    <w:r w:rsidRPr="00467262">
      <w:rPr>
        <w:color w:val="auto"/>
      </w:rPr>
      <w:fldChar w:fldCharType="begin"/>
    </w:r>
    <w:r w:rsidRPr="00467262">
      <w:rPr>
        <w:color w:val="auto"/>
      </w:rPr>
      <w:instrText xml:space="preserve"> PAGE   \* MERGEFORMAT </w:instrText>
    </w:r>
    <w:r w:rsidRPr="00467262">
      <w:rPr>
        <w:color w:val="auto"/>
      </w:rPr>
      <w:fldChar w:fldCharType="separate"/>
    </w:r>
    <w:r w:rsidR="007E6126">
      <w:rPr>
        <w:noProof/>
        <w:color w:val="auto"/>
      </w:rPr>
      <w:t>16</w:t>
    </w:r>
    <w:r w:rsidRPr="00467262">
      <w:rPr>
        <w:noProof/>
        <w:color w:val="auto"/>
      </w:rPr>
      <w:fldChar w:fldCharType="end"/>
    </w:r>
  </w:p>
  <w:p w14:paraId="5E986741" w14:textId="77777777" w:rsidR="00ED1D5B" w:rsidRDefault="00ED1D5B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2F6ABC" w14:textId="77777777" w:rsidR="00E14C33" w:rsidRDefault="00E14C33">
      <w:r>
        <w:separator/>
      </w:r>
    </w:p>
  </w:footnote>
  <w:footnote w:type="continuationSeparator" w:id="0">
    <w:p w14:paraId="311E772F" w14:textId="77777777" w:rsidR="00E14C33" w:rsidRDefault="00E14C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1B487F"/>
    <w:multiLevelType w:val="singleLevel"/>
    <w:tmpl w:val="C5D2B740"/>
    <w:lvl w:ilvl="0">
      <w:start w:val="7"/>
      <w:numFmt w:val="bullet"/>
      <w:lvlText w:val="-"/>
      <w:lvlJc w:val="left"/>
      <w:pPr>
        <w:tabs>
          <w:tab w:val="num" w:pos="1070"/>
        </w:tabs>
        <w:ind w:left="10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E7A"/>
    <w:rsid w:val="00000FB8"/>
    <w:rsid w:val="00004C56"/>
    <w:rsid w:val="00006D53"/>
    <w:rsid w:val="0002222F"/>
    <w:rsid w:val="000323EB"/>
    <w:rsid w:val="0003746C"/>
    <w:rsid w:val="0005096F"/>
    <w:rsid w:val="00050CD6"/>
    <w:rsid w:val="000758E3"/>
    <w:rsid w:val="000869F8"/>
    <w:rsid w:val="00096D18"/>
    <w:rsid w:val="000A53D3"/>
    <w:rsid w:val="000C7641"/>
    <w:rsid w:val="000D257F"/>
    <w:rsid w:val="000D362C"/>
    <w:rsid w:val="000E2B11"/>
    <w:rsid w:val="000E44F6"/>
    <w:rsid w:val="000F4F1C"/>
    <w:rsid w:val="00102A39"/>
    <w:rsid w:val="00103EF4"/>
    <w:rsid w:val="001205FE"/>
    <w:rsid w:val="001247C8"/>
    <w:rsid w:val="00124C76"/>
    <w:rsid w:val="00124D89"/>
    <w:rsid w:val="00143C71"/>
    <w:rsid w:val="00147C15"/>
    <w:rsid w:val="00162346"/>
    <w:rsid w:val="00170DE0"/>
    <w:rsid w:val="00175AC4"/>
    <w:rsid w:val="00181856"/>
    <w:rsid w:val="00195D9D"/>
    <w:rsid w:val="001A2CE1"/>
    <w:rsid w:val="001A41B4"/>
    <w:rsid w:val="001A64AD"/>
    <w:rsid w:val="001B4BDF"/>
    <w:rsid w:val="001C164C"/>
    <w:rsid w:val="001C3C4A"/>
    <w:rsid w:val="001E1B4C"/>
    <w:rsid w:val="001F17DE"/>
    <w:rsid w:val="001F667C"/>
    <w:rsid w:val="001F726D"/>
    <w:rsid w:val="00214E12"/>
    <w:rsid w:val="00217423"/>
    <w:rsid w:val="00226CC2"/>
    <w:rsid w:val="00241F7C"/>
    <w:rsid w:val="00264620"/>
    <w:rsid w:val="0027156F"/>
    <w:rsid w:val="00273E7A"/>
    <w:rsid w:val="00285ED1"/>
    <w:rsid w:val="00295EF8"/>
    <w:rsid w:val="002A46D9"/>
    <w:rsid w:val="00320B6F"/>
    <w:rsid w:val="00321720"/>
    <w:rsid w:val="003318A3"/>
    <w:rsid w:val="00332B32"/>
    <w:rsid w:val="00381271"/>
    <w:rsid w:val="003822C4"/>
    <w:rsid w:val="0038313C"/>
    <w:rsid w:val="003A2E5E"/>
    <w:rsid w:val="003A39D5"/>
    <w:rsid w:val="003A78A6"/>
    <w:rsid w:val="003B094B"/>
    <w:rsid w:val="003C2706"/>
    <w:rsid w:val="003D1CEB"/>
    <w:rsid w:val="003D74C5"/>
    <w:rsid w:val="003E0856"/>
    <w:rsid w:val="00401618"/>
    <w:rsid w:val="0040276C"/>
    <w:rsid w:val="00406E7A"/>
    <w:rsid w:val="00417C55"/>
    <w:rsid w:val="0044224C"/>
    <w:rsid w:val="00442FCB"/>
    <w:rsid w:val="00455E9A"/>
    <w:rsid w:val="00456D4F"/>
    <w:rsid w:val="00457444"/>
    <w:rsid w:val="00457F69"/>
    <w:rsid w:val="00460312"/>
    <w:rsid w:val="00463209"/>
    <w:rsid w:val="00483D13"/>
    <w:rsid w:val="00487CC8"/>
    <w:rsid w:val="00497BE4"/>
    <w:rsid w:val="004A0C46"/>
    <w:rsid w:val="004A30A7"/>
    <w:rsid w:val="004E3EE7"/>
    <w:rsid w:val="004F1B4B"/>
    <w:rsid w:val="004F25DA"/>
    <w:rsid w:val="004F49B2"/>
    <w:rsid w:val="00513CE8"/>
    <w:rsid w:val="0052005D"/>
    <w:rsid w:val="00543568"/>
    <w:rsid w:val="005463ED"/>
    <w:rsid w:val="005509FE"/>
    <w:rsid w:val="00595F37"/>
    <w:rsid w:val="005B6756"/>
    <w:rsid w:val="005D0288"/>
    <w:rsid w:val="005D6242"/>
    <w:rsid w:val="005D7DDA"/>
    <w:rsid w:val="005E3D97"/>
    <w:rsid w:val="005F0D49"/>
    <w:rsid w:val="00600416"/>
    <w:rsid w:val="00603723"/>
    <w:rsid w:val="006171EB"/>
    <w:rsid w:val="00632198"/>
    <w:rsid w:val="00635284"/>
    <w:rsid w:val="006408A3"/>
    <w:rsid w:val="00650D5C"/>
    <w:rsid w:val="0065705B"/>
    <w:rsid w:val="0066124F"/>
    <w:rsid w:val="00664504"/>
    <w:rsid w:val="00681979"/>
    <w:rsid w:val="00682040"/>
    <w:rsid w:val="006A4F56"/>
    <w:rsid w:val="006B5A2E"/>
    <w:rsid w:val="006D041B"/>
    <w:rsid w:val="006D183F"/>
    <w:rsid w:val="006D239A"/>
    <w:rsid w:val="006E0128"/>
    <w:rsid w:val="006F0849"/>
    <w:rsid w:val="006F138C"/>
    <w:rsid w:val="006F35F6"/>
    <w:rsid w:val="007051CD"/>
    <w:rsid w:val="00721D07"/>
    <w:rsid w:val="00725ED6"/>
    <w:rsid w:val="00726040"/>
    <w:rsid w:val="00730389"/>
    <w:rsid w:val="00743FB5"/>
    <w:rsid w:val="00745733"/>
    <w:rsid w:val="00753E71"/>
    <w:rsid w:val="007818A3"/>
    <w:rsid w:val="007829A9"/>
    <w:rsid w:val="007A59FB"/>
    <w:rsid w:val="007A7FB6"/>
    <w:rsid w:val="007B1451"/>
    <w:rsid w:val="007D3339"/>
    <w:rsid w:val="007D3FDE"/>
    <w:rsid w:val="007E6126"/>
    <w:rsid w:val="007E7796"/>
    <w:rsid w:val="007F09E4"/>
    <w:rsid w:val="008237DF"/>
    <w:rsid w:val="008306A2"/>
    <w:rsid w:val="00831129"/>
    <w:rsid w:val="008453A5"/>
    <w:rsid w:val="00851C5C"/>
    <w:rsid w:val="008606A8"/>
    <w:rsid w:val="00864BC3"/>
    <w:rsid w:val="00873827"/>
    <w:rsid w:val="00874259"/>
    <w:rsid w:val="008D093F"/>
    <w:rsid w:val="008D0B27"/>
    <w:rsid w:val="008E2766"/>
    <w:rsid w:val="008F6E35"/>
    <w:rsid w:val="00911AAC"/>
    <w:rsid w:val="009265A2"/>
    <w:rsid w:val="00936FEE"/>
    <w:rsid w:val="00944C3A"/>
    <w:rsid w:val="00950180"/>
    <w:rsid w:val="009A10E4"/>
    <w:rsid w:val="009B0E91"/>
    <w:rsid w:val="009B5A51"/>
    <w:rsid w:val="009C7C0D"/>
    <w:rsid w:val="009D78C9"/>
    <w:rsid w:val="009E43CD"/>
    <w:rsid w:val="009E46EE"/>
    <w:rsid w:val="009E4852"/>
    <w:rsid w:val="009E57C7"/>
    <w:rsid w:val="009F07B7"/>
    <w:rsid w:val="00A27F7D"/>
    <w:rsid w:val="00A33CFA"/>
    <w:rsid w:val="00A37138"/>
    <w:rsid w:val="00A432F7"/>
    <w:rsid w:val="00A460E8"/>
    <w:rsid w:val="00A468DD"/>
    <w:rsid w:val="00A47E78"/>
    <w:rsid w:val="00A54CDD"/>
    <w:rsid w:val="00A54E98"/>
    <w:rsid w:val="00A61435"/>
    <w:rsid w:val="00A658D3"/>
    <w:rsid w:val="00A7468D"/>
    <w:rsid w:val="00A8234E"/>
    <w:rsid w:val="00AA2D7B"/>
    <w:rsid w:val="00AA65AD"/>
    <w:rsid w:val="00AC1475"/>
    <w:rsid w:val="00AC3D28"/>
    <w:rsid w:val="00AD11A5"/>
    <w:rsid w:val="00AD1FCD"/>
    <w:rsid w:val="00AD3014"/>
    <w:rsid w:val="00AE434E"/>
    <w:rsid w:val="00AE5D8D"/>
    <w:rsid w:val="00AF0EA6"/>
    <w:rsid w:val="00AF5D97"/>
    <w:rsid w:val="00AF6FF3"/>
    <w:rsid w:val="00B05CEA"/>
    <w:rsid w:val="00B30B89"/>
    <w:rsid w:val="00B43E6F"/>
    <w:rsid w:val="00B46CC4"/>
    <w:rsid w:val="00B47485"/>
    <w:rsid w:val="00B6791A"/>
    <w:rsid w:val="00B826CD"/>
    <w:rsid w:val="00B9118E"/>
    <w:rsid w:val="00B96FFD"/>
    <w:rsid w:val="00BA41AF"/>
    <w:rsid w:val="00BC47CC"/>
    <w:rsid w:val="00BC7C8C"/>
    <w:rsid w:val="00BF70BA"/>
    <w:rsid w:val="00C05C16"/>
    <w:rsid w:val="00C05D99"/>
    <w:rsid w:val="00C378DA"/>
    <w:rsid w:val="00C45982"/>
    <w:rsid w:val="00C504E6"/>
    <w:rsid w:val="00C63058"/>
    <w:rsid w:val="00C713F6"/>
    <w:rsid w:val="00C821F9"/>
    <w:rsid w:val="00C864BC"/>
    <w:rsid w:val="00C9095D"/>
    <w:rsid w:val="00C93608"/>
    <w:rsid w:val="00CA1B49"/>
    <w:rsid w:val="00CB3B94"/>
    <w:rsid w:val="00CC2657"/>
    <w:rsid w:val="00CC53A0"/>
    <w:rsid w:val="00CD1F77"/>
    <w:rsid w:val="00CE4358"/>
    <w:rsid w:val="00CF698F"/>
    <w:rsid w:val="00CF732E"/>
    <w:rsid w:val="00D07DFF"/>
    <w:rsid w:val="00D111DD"/>
    <w:rsid w:val="00D200B6"/>
    <w:rsid w:val="00D257B6"/>
    <w:rsid w:val="00D25FF1"/>
    <w:rsid w:val="00D41D79"/>
    <w:rsid w:val="00D53F47"/>
    <w:rsid w:val="00D62831"/>
    <w:rsid w:val="00D64762"/>
    <w:rsid w:val="00D67FFA"/>
    <w:rsid w:val="00D71585"/>
    <w:rsid w:val="00D71902"/>
    <w:rsid w:val="00D72263"/>
    <w:rsid w:val="00D747A3"/>
    <w:rsid w:val="00D7628A"/>
    <w:rsid w:val="00D97002"/>
    <w:rsid w:val="00DA66CD"/>
    <w:rsid w:val="00DB031A"/>
    <w:rsid w:val="00DB6837"/>
    <w:rsid w:val="00DC1EA4"/>
    <w:rsid w:val="00DC4F31"/>
    <w:rsid w:val="00DE03C8"/>
    <w:rsid w:val="00DE7DAB"/>
    <w:rsid w:val="00E14C33"/>
    <w:rsid w:val="00E32C20"/>
    <w:rsid w:val="00E356A6"/>
    <w:rsid w:val="00E463F9"/>
    <w:rsid w:val="00E464D7"/>
    <w:rsid w:val="00E53418"/>
    <w:rsid w:val="00E71488"/>
    <w:rsid w:val="00E73762"/>
    <w:rsid w:val="00E7573C"/>
    <w:rsid w:val="00E83892"/>
    <w:rsid w:val="00E8570B"/>
    <w:rsid w:val="00E90763"/>
    <w:rsid w:val="00E91856"/>
    <w:rsid w:val="00E97081"/>
    <w:rsid w:val="00ED095F"/>
    <w:rsid w:val="00ED0968"/>
    <w:rsid w:val="00ED1D5B"/>
    <w:rsid w:val="00EE1212"/>
    <w:rsid w:val="00EE4728"/>
    <w:rsid w:val="00EF012E"/>
    <w:rsid w:val="00F034D5"/>
    <w:rsid w:val="00F1421B"/>
    <w:rsid w:val="00F147AA"/>
    <w:rsid w:val="00F22FC3"/>
    <w:rsid w:val="00F35081"/>
    <w:rsid w:val="00F41281"/>
    <w:rsid w:val="00F43855"/>
    <w:rsid w:val="00F534FB"/>
    <w:rsid w:val="00F63744"/>
    <w:rsid w:val="00F81DCE"/>
    <w:rsid w:val="00F85DE0"/>
    <w:rsid w:val="00F919EA"/>
    <w:rsid w:val="00F93A2A"/>
    <w:rsid w:val="00FA6907"/>
    <w:rsid w:val="00FB4390"/>
    <w:rsid w:val="00FD3B54"/>
    <w:rsid w:val="00FD7924"/>
    <w:rsid w:val="00FD7AF9"/>
    <w:rsid w:val="00FE22D7"/>
    <w:rsid w:val="00FE6B23"/>
    <w:rsid w:val="00FE758F"/>
    <w:rsid w:val="00FF157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C3FBF8"/>
  <w15:docId w15:val="{2DCCF678-4D39-45C5-BB0A-910C7B613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iPriority="0" w:unhideWhenUsed="1" w:qFormat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8DA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9A10E4"/>
    <w:pPr>
      <w:keepNext/>
      <w:keepLines/>
      <w:spacing w:before="480" w:after="120"/>
      <w:outlineLvl w:val="0"/>
    </w:pPr>
    <w:rPr>
      <w:rFonts w:ascii="Cambria" w:hAnsi="Cambria"/>
      <w:b/>
      <w:bCs/>
      <w:kern w:val="2"/>
      <w:sz w:val="32"/>
      <w:szCs w:val="32"/>
      <w:lang w:val="x-none"/>
    </w:rPr>
  </w:style>
  <w:style w:type="paragraph" w:styleId="2">
    <w:name w:val="heading 2"/>
    <w:basedOn w:val="a"/>
    <w:link w:val="20"/>
    <w:uiPriority w:val="99"/>
    <w:qFormat/>
    <w:rsid w:val="009A10E4"/>
    <w:pPr>
      <w:keepNext/>
      <w:keepLines/>
      <w:spacing w:before="360" w:after="80"/>
      <w:outlineLvl w:val="1"/>
    </w:pPr>
    <w:rPr>
      <w:rFonts w:ascii="Cambria" w:hAnsi="Cambria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link w:val="30"/>
    <w:uiPriority w:val="99"/>
    <w:qFormat/>
    <w:rsid w:val="009A10E4"/>
    <w:pPr>
      <w:keepNext/>
      <w:keepLines/>
      <w:spacing w:before="280" w:after="80"/>
      <w:outlineLvl w:val="2"/>
    </w:pPr>
    <w:rPr>
      <w:rFonts w:ascii="Cambria" w:hAnsi="Cambria"/>
      <w:b/>
      <w:bCs/>
      <w:sz w:val="26"/>
      <w:szCs w:val="26"/>
      <w:lang w:val="x-none"/>
    </w:rPr>
  </w:style>
  <w:style w:type="paragraph" w:styleId="4">
    <w:name w:val="heading 4"/>
    <w:basedOn w:val="a"/>
    <w:link w:val="40"/>
    <w:uiPriority w:val="99"/>
    <w:qFormat/>
    <w:rsid w:val="009A10E4"/>
    <w:pPr>
      <w:keepNext/>
      <w:keepLines/>
      <w:spacing w:before="240" w:after="40"/>
      <w:outlineLvl w:val="3"/>
    </w:pPr>
    <w:rPr>
      <w:rFonts w:ascii="Calibri" w:hAnsi="Calibri"/>
      <w:b/>
      <w:bCs/>
      <w:sz w:val="28"/>
      <w:szCs w:val="28"/>
      <w:lang w:val="x-none"/>
    </w:rPr>
  </w:style>
  <w:style w:type="paragraph" w:styleId="5">
    <w:name w:val="heading 5"/>
    <w:basedOn w:val="a"/>
    <w:link w:val="50"/>
    <w:uiPriority w:val="99"/>
    <w:qFormat/>
    <w:rsid w:val="009A10E4"/>
    <w:pPr>
      <w:keepNext/>
      <w:keepLines/>
      <w:spacing w:before="220" w:after="40"/>
      <w:outlineLvl w:val="4"/>
    </w:pPr>
    <w:rPr>
      <w:rFonts w:ascii="Calibri" w:hAnsi="Calibri"/>
      <w:b/>
      <w:bCs/>
      <w:i/>
      <w:iCs/>
      <w:sz w:val="26"/>
      <w:szCs w:val="26"/>
      <w:lang w:val="x-none"/>
    </w:rPr>
  </w:style>
  <w:style w:type="paragraph" w:styleId="6">
    <w:name w:val="heading 6"/>
    <w:basedOn w:val="a"/>
    <w:link w:val="60"/>
    <w:uiPriority w:val="99"/>
    <w:qFormat/>
    <w:rsid w:val="009A10E4"/>
    <w:pPr>
      <w:keepNext/>
      <w:keepLines/>
      <w:spacing w:before="200" w:after="40"/>
      <w:outlineLvl w:val="5"/>
    </w:pPr>
    <w:rPr>
      <w:rFonts w:ascii="Calibri" w:hAnsi="Calibri"/>
      <w:b/>
      <w:bCs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qFormat/>
    <w:rsid w:val="009A10E4"/>
    <w:rPr>
      <w:rFonts w:ascii="Cambria" w:eastAsia="Times New Roman" w:hAnsi="Cambria" w:cs="Times New Roman"/>
      <w:b/>
      <w:bCs/>
      <w:color w:val="000000"/>
      <w:kern w:val="2"/>
      <w:sz w:val="32"/>
      <w:szCs w:val="32"/>
      <w:lang w:val="x-none" w:eastAsia="ru-RU"/>
    </w:rPr>
  </w:style>
  <w:style w:type="character" w:customStyle="1" w:styleId="20">
    <w:name w:val="Заголовок 2 Знак"/>
    <w:basedOn w:val="a0"/>
    <w:link w:val="2"/>
    <w:uiPriority w:val="99"/>
    <w:qFormat/>
    <w:rsid w:val="009A10E4"/>
    <w:rPr>
      <w:rFonts w:ascii="Cambria" w:eastAsia="Times New Roman" w:hAnsi="Cambria" w:cs="Times New Roman"/>
      <w:b/>
      <w:bCs/>
      <w:i/>
      <w:iCs/>
      <w:color w:val="000000"/>
      <w:sz w:val="28"/>
      <w:szCs w:val="28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qFormat/>
    <w:rsid w:val="009A10E4"/>
    <w:rPr>
      <w:rFonts w:ascii="Cambria" w:eastAsia="Times New Roman" w:hAnsi="Cambria" w:cs="Times New Roman"/>
      <w:b/>
      <w:bCs/>
      <w:color w:val="000000"/>
      <w:sz w:val="26"/>
      <w:szCs w:val="26"/>
      <w:lang w:val="x-none" w:eastAsia="ru-RU"/>
    </w:rPr>
  </w:style>
  <w:style w:type="character" w:customStyle="1" w:styleId="40">
    <w:name w:val="Заголовок 4 Знак"/>
    <w:basedOn w:val="a0"/>
    <w:link w:val="4"/>
    <w:uiPriority w:val="99"/>
    <w:qFormat/>
    <w:rsid w:val="009A10E4"/>
    <w:rPr>
      <w:rFonts w:ascii="Calibri" w:eastAsia="Times New Roman" w:hAnsi="Calibri" w:cs="Times New Roman"/>
      <w:b/>
      <w:bCs/>
      <w:color w:val="000000"/>
      <w:sz w:val="28"/>
      <w:szCs w:val="28"/>
      <w:lang w:val="x-none" w:eastAsia="ru-RU"/>
    </w:rPr>
  </w:style>
  <w:style w:type="character" w:customStyle="1" w:styleId="50">
    <w:name w:val="Заголовок 5 Знак"/>
    <w:basedOn w:val="a0"/>
    <w:link w:val="5"/>
    <w:uiPriority w:val="99"/>
    <w:qFormat/>
    <w:rsid w:val="009A10E4"/>
    <w:rPr>
      <w:rFonts w:ascii="Calibri" w:eastAsia="Times New Roman" w:hAnsi="Calibri" w:cs="Times New Roman"/>
      <w:b/>
      <w:bCs/>
      <w:i/>
      <w:iCs/>
      <w:color w:val="000000"/>
      <w:sz w:val="26"/>
      <w:szCs w:val="26"/>
      <w:lang w:val="x-none" w:eastAsia="ru-RU"/>
    </w:rPr>
  </w:style>
  <w:style w:type="character" w:customStyle="1" w:styleId="60">
    <w:name w:val="Заголовок 6 Знак"/>
    <w:basedOn w:val="a0"/>
    <w:link w:val="6"/>
    <w:uiPriority w:val="99"/>
    <w:qFormat/>
    <w:rsid w:val="009A10E4"/>
    <w:rPr>
      <w:rFonts w:ascii="Calibri" w:eastAsia="Times New Roman" w:hAnsi="Calibri" w:cs="Times New Roman"/>
      <w:b/>
      <w:bCs/>
      <w:color w:val="000000"/>
      <w:sz w:val="20"/>
      <w:szCs w:val="20"/>
      <w:lang w:val="x-none" w:eastAsia="ru-RU"/>
    </w:rPr>
  </w:style>
  <w:style w:type="character" w:customStyle="1" w:styleId="a3">
    <w:name w:val="Название Знак"/>
    <w:uiPriority w:val="99"/>
    <w:qFormat/>
    <w:locked/>
    <w:rsid w:val="009A10E4"/>
    <w:rPr>
      <w:rFonts w:ascii="Cambria" w:hAnsi="Cambria" w:cs="Times New Roman"/>
      <w:b/>
      <w:bCs/>
      <w:color w:val="000000"/>
      <w:kern w:val="2"/>
      <w:sz w:val="32"/>
      <w:szCs w:val="32"/>
      <w:lang w:eastAsia="ru-RU"/>
    </w:rPr>
  </w:style>
  <w:style w:type="character" w:customStyle="1" w:styleId="a4">
    <w:name w:val="Подзаголовок Знак"/>
    <w:uiPriority w:val="99"/>
    <w:qFormat/>
    <w:locked/>
    <w:rsid w:val="009A10E4"/>
    <w:rPr>
      <w:rFonts w:ascii="Cambria" w:hAnsi="Cambria" w:cs="Times New Roman"/>
      <w:color w:val="000000"/>
      <w:sz w:val="24"/>
      <w:szCs w:val="24"/>
      <w:lang w:eastAsia="ru-RU"/>
    </w:rPr>
  </w:style>
  <w:style w:type="character" w:customStyle="1" w:styleId="a5">
    <w:name w:val="Текст выноски Знак"/>
    <w:uiPriority w:val="99"/>
    <w:semiHidden/>
    <w:qFormat/>
    <w:locked/>
    <w:rsid w:val="009A10E4"/>
    <w:rPr>
      <w:rFonts w:ascii="Tahoma" w:hAnsi="Tahoma" w:cs="Tahoma"/>
      <w:sz w:val="16"/>
      <w:szCs w:val="16"/>
    </w:rPr>
  </w:style>
  <w:style w:type="character" w:customStyle="1" w:styleId="a6">
    <w:name w:val="Основной текст Знак"/>
    <w:uiPriority w:val="99"/>
    <w:semiHidden/>
    <w:qFormat/>
    <w:locked/>
    <w:rsid w:val="009A10E4"/>
    <w:rPr>
      <w:rFonts w:cs="Times New Roman"/>
      <w:color w:val="000000"/>
      <w:sz w:val="20"/>
      <w:szCs w:val="20"/>
      <w:lang w:eastAsia="ru-RU"/>
    </w:rPr>
  </w:style>
  <w:style w:type="character" w:customStyle="1" w:styleId="a7">
    <w:name w:val="Схема документа Знак"/>
    <w:uiPriority w:val="99"/>
    <w:semiHidden/>
    <w:qFormat/>
    <w:rsid w:val="009A10E4"/>
    <w:rPr>
      <w:color w:val="000000"/>
      <w:sz w:val="0"/>
      <w:szCs w:val="0"/>
      <w:lang w:eastAsia="ru-RU"/>
    </w:rPr>
  </w:style>
  <w:style w:type="character" w:customStyle="1" w:styleId="ListLabel1">
    <w:name w:val="ListLabel 1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2">
    <w:name w:val="ListLabel 2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3">
    <w:name w:val="ListLabel 3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4">
    <w:name w:val="ListLabel 4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5">
    <w:name w:val="ListLabel 5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6">
    <w:name w:val="ListLabel 6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7">
    <w:name w:val="ListLabel 7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8">
    <w:name w:val="ListLabel 8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9">
    <w:name w:val="ListLabel 9"/>
    <w:qFormat/>
    <w:rsid w:val="009A10E4"/>
    <w:rPr>
      <w:rFonts w:eastAsia="Times New Roman"/>
      <w:position w:val="0"/>
      <w:sz w:val="20"/>
      <w:vertAlign w:val="baseline"/>
    </w:rPr>
  </w:style>
  <w:style w:type="character" w:customStyle="1" w:styleId="ListLabel10">
    <w:name w:val="ListLabel 10"/>
    <w:qFormat/>
    <w:rsid w:val="009A10E4"/>
    <w:rPr>
      <w:rFonts w:eastAsia="Times New Roman"/>
    </w:rPr>
  </w:style>
  <w:style w:type="character" w:customStyle="1" w:styleId="ListLabel11">
    <w:name w:val="ListLabel 11"/>
    <w:qFormat/>
    <w:rsid w:val="009A10E4"/>
    <w:rPr>
      <w:rFonts w:eastAsia="Times New Roman"/>
    </w:rPr>
  </w:style>
  <w:style w:type="character" w:customStyle="1" w:styleId="ListLabel12">
    <w:name w:val="ListLabel 12"/>
    <w:qFormat/>
    <w:rsid w:val="009A10E4"/>
    <w:rPr>
      <w:rFonts w:eastAsia="Times New Roman" w:cs="Times New Roman"/>
    </w:rPr>
  </w:style>
  <w:style w:type="character" w:customStyle="1" w:styleId="ListLabel13">
    <w:name w:val="ListLabel 13"/>
    <w:qFormat/>
    <w:rsid w:val="009A10E4"/>
    <w:rPr>
      <w:rFonts w:cs="Courier New"/>
    </w:rPr>
  </w:style>
  <w:style w:type="character" w:customStyle="1" w:styleId="ListLabel14">
    <w:name w:val="ListLabel 14"/>
    <w:qFormat/>
    <w:rsid w:val="009A10E4"/>
    <w:rPr>
      <w:rFonts w:cs="Courier New"/>
    </w:rPr>
  </w:style>
  <w:style w:type="character" w:customStyle="1" w:styleId="ListLabel15">
    <w:name w:val="ListLabel 15"/>
    <w:qFormat/>
    <w:rsid w:val="009A10E4"/>
    <w:rPr>
      <w:rFonts w:cs="Courier New"/>
    </w:rPr>
  </w:style>
  <w:style w:type="character" w:customStyle="1" w:styleId="ListLabel16">
    <w:name w:val="ListLabel 16"/>
    <w:qFormat/>
    <w:rsid w:val="009A10E4"/>
    <w:rPr>
      <w:rFonts w:cs="Courier New"/>
    </w:rPr>
  </w:style>
  <w:style w:type="character" w:customStyle="1" w:styleId="ListLabel17">
    <w:name w:val="ListLabel 17"/>
    <w:qFormat/>
    <w:rsid w:val="009A10E4"/>
    <w:rPr>
      <w:rFonts w:cs="Courier New"/>
    </w:rPr>
  </w:style>
  <w:style w:type="character" w:customStyle="1" w:styleId="-">
    <w:name w:val="Интернет-ссылка"/>
    <w:rsid w:val="009A10E4"/>
    <w:rPr>
      <w:color w:val="000080"/>
      <w:u w:val="single"/>
    </w:rPr>
  </w:style>
  <w:style w:type="character" w:customStyle="1" w:styleId="a8">
    <w:name w:val="Ссылка указателя"/>
    <w:qFormat/>
    <w:rsid w:val="009A10E4"/>
  </w:style>
  <w:style w:type="paragraph" w:customStyle="1" w:styleId="11">
    <w:name w:val="Заголовок1"/>
    <w:basedOn w:val="a"/>
    <w:next w:val="a9"/>
    <w:qFormat/>
    <w:rsid w:val="009A10E4"/>
    <w:pPr>
      <w:keepNext/>
      <w:spacing w:before="240" w:after="120"/>
    </w:pPr>
    <w:rPr>
      <w:rFonts w:eastAsia="WenQuanYi Micro Hei" w:cs="Lohit Devanagari"/>
      <w:sz w:val="36"/>
      <w:szCs w:val="28"/>
    </w:rPr>
  </w:style>
  <w:style w:type="paragraph" w:styleId="a9">
    <w:name w:val="Body Text"/>
    <w:basedOn w:val="a"/>
    <w:link w:val="aa"/>
    <w:uiPriority w:val="99"/>
    <w:rsid w:val="009A10E4"/>
    <w:pPr>
      <w:jc w:val="both"/>
    </w:pPr>
    <w:rPr>
      <w:color w:val="00000A"/>
      <w:sz w:val="28"/>
      <w:lang w:eastAsia="en-US"/>
    </w:rPr>
  </w:style>
  <w:style w:type="character" w:customStyle="1" w:styleId="aa">
    <w:name w:val="Основний текст Знак"/>
    <w:basedOn w:val="a0"/>
    <w:link w:val="a9"/>
    <w:uiPriority w:val="99"/>
    <w:rsid w:val="009A10E4"/>
    <w:rPr>
      <w:rFonts w:ascii="Times New Roman" w:eastAsia="Times New Roman" w:hAnsi="Times New Roman" w:cs="Times New Roman"/>
      <w:color w:val="00000A"/>
      <w:sz w:val="28"/>
      <w:szCs w:val="20"/>
    </w:rPr>
  </w:style>
  <w:style w:type="paragraph" w:styleId="ab">
    <w:name w:val="List"/>
    <w:basedOn w:val="a9"/>
    <w:rsid w:val="009A10E4"/>
    <w:rPr>
      <w:rFonts w:cs="Lohit Devanagari"/>
      <w:sz w:val="24"/>
    </w:rPr>
  </w:style>
  <w:style w:type="paragraph" w:styleId="ac">
    <w:name w:val="caption"/>
    <w:basedOn w:val="a"/>
    <w:qFormat/>
    <w:rsid w:val="009A10E4"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12">
    <w:name w:val="index 1"/>
    <w:basedOn w:val="a"/>
    <w:next w:val="a"/>
    <w:autoRedefine/>
    <w:uiPriority w:val="99"/>
    <w:semiHidden/>
    <w:unhideWhenUsed/>
    <w:rsid w:val="009A10E4"/>
    <w:pPr>
      <w:ind w:left="200" w:hanging="200"/>
    </w:pPr>
  </w:style>
  <w:style w:type="paragraph" w:styleId="ad">
    <w:name w:val="index heading"/>
    <w:basedOn w:val="a"/>
    <w:qFormat/>
    <w:rsid w:val="009A10E4"/>
    <w:pPr>
      <w:suppressLineNumbers/>
    </w:pPr>
    <w:rPr>
      <w:rFonts w:cs="Lohit Devanagari"/>
      <w:sz w:val="24"/>
    </w:rPr>
  </w:style>
  <w:style w:type="paragraph" w:styleId="ae">
    <w:name w:val="Title"/>
    <w:basedOn w:val="a"/>
    <w:link w:val="af"/>
    <w:uiPriority w:val="99"/>
    <w:qFormat/>
    <w:rsid w:val="009A10E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af">
    <w:name w:val="Назва Знак"/>
    <w:basedOn w:val="a0"/>
    <w:link w:val="ae"/>
    <w:uiPriority w:val="99"/>
    <w:rsid w:val="009A10E4"/>
    <w:rPr>
      <w:rFonts w:ascii="Times New Roman" w:eastAsia="Times New Roman" w:hAnsi="Times New Roman" w:cs="Times New Roman"/>
      <w:b/>
      <w:color w:val="000000"/>
      <w:sz w:val="72"/>
      <w:szCs w:val="72"/>
      <w:lang w:eastAsia="ru-RU"/>
    </w:rPr>
  </w:style>
  <w:style w:type="paragraph" w:styleId="af0">
    <w:name w:val="Subtitle"/>
    <w:basedOn w:val="a"/>
    <w:link w:val="af1"/>
    <w:uiPriority w:val="99"/>
    <w:qFormat/>
    <w:rsid w:val="009A10E4"/>
    <w:pPr>
      <w:keepNext/>
      <w:keepLines/>
      <w:spacing w:before="360" w:after="80"/>
    </w:pPr>
    <w:rPr>
      <w:rFonts w:ascii="Georgia" w:hAnsi="Georgia" w:cs="Georgia"/>
      <w:i/>
      <w:color w:val="666666"/>
      <w:sz w:val="48"/>
      <w:szCs w:val="48"/>
    </w:rPr>
  </w:style>
  <w:style w:type="character" w:customStyle="1" w:styleId="af1">
    <w:name w:val="Підзаголовок Знак"/>
    <w:basedOn w:val="a0"/>
    <w:link w:val="af0"/>
    <w:uiPriority w:val="99"/>
    <w:rsid w:val="009A10E4"/>
    <w:rPr>
      <w:rFonts w:ascii="Georgia" w:eastAsia="Times New Roman" w:hAnsi="Georgia" w:cs="Georgia"/>
      <w:i/>
      <w:color w:val="666666"/>
      <w:sz w:val="48"/>
      <w:szCs w:val="48"/>
      <w:lang w:eastAsia="ru-RU"/>
    </w:rPr>
  </w:style>
  <w:style w:type="paragraph" w:styleId="af2">
    <w:name w:val="Balloon Text"/>
    <w:basedOn w:val="a"/>
    <w:link w:val="af3"/>
    <w:uiPriority w:val="99"/>
    <w:semiHidden/>
    <w:qFormat/>
    <w:rsid w:val="009A10E4"/>
    <w:rPr>
      <w:rFonts w:ascii="Tahoma" w:hAnsi="Tahoma" w:cs="Tahoma"/>
      <w:sz w:val="16"/>
      <w:szCs w:val="16"/>
    </w:rPr>
  </w:style>
  <w:style w:type="character" w:customStyle="1" w:styleId="af3">
    <w:name w:val="Текст у виносці Знак"/>
    <w:basedOn w:val="a0"/>
    <w:link w:val="af2"/>
    <w:uiPriority w:val="99"/>
    <w:semiHidden/>
    <w:rsid w:val="009A10E4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f4">
    <w:name w:val="Document Map"/>
    <w:basedOn w:val="a"/>
    <w:link w:val="13"/>
    <w:uiPriority w:val="99"/>
    <w:semiHidden/>
    <w:qFormat/>
    <w:rsid w:val="009A10E4"/>
    <w:pPr>
      <w:shd w:val="clear" w:color="auto" w:fill="000080"/>
    </w:pPr>
    <w:rPr>
      <w:rFonts w:ascii="Tahoma" w:hAnsi="Tahoma" w:cs="Tahoma"/>
    </w:rPr>
  </w:style>
  <w:style w:type="character" w:customStyle="1" w:styleId="13">
    <w:name w:val="Схема документа Знак1"/>
    <w:basedOn w:val="a0"/>
    <w:link w:val="af4"/>
    <w:uiPriority w:val="99"/>
    <w:semiHidden/>
    <w:rsid w:val="009A10E4"/>
    <w:rPr>
      <w:rFonts w:ascii="Tahoma" w:eastAsia="Times New Roman" w:hAnsi="Tahoma" w:cs="Tahoma"/>
      <w:color w:val="000000"/>
      <w:sz w:val="20"/>
      <w:szCs w:val="20"/>
      <w:shd w:val="clear" w:color="auto" w:fill="000080"/>
      <w:lang w:eastAsia="ru-RU"/>
    </w:rPr>
  </w:style>
  <w:style w:type="paragraph" w:styleId="af5">
    <w:name w:val="Normal (Web)"/>
    <w:basedOn w:val="a"/>
    <w:uiPriority w:val="99"/>
    <w:qFormat/>
    <w:rsid w:val="009A10E4"/>
    <w:pPr>
      <w:spacing w:beforeAutospacing="1" w:afterAutospacing="1"/>
    </w:pPr>
    <w:rPr>
      <w:rFonts w:eastAsia="Calibri"/>
      <w:color w:val="00000A"/>
      <w:sz w:val="24"/>
      <w:szCs w:val="24"/>
      <w:lang w:val="ru-RU"/>
    </w:rPr>
  </w:style>
  <w:style w:type="paragraph" w:styleId="af6">
    <w:name w:val="List Paragraph"/>
    <w:basedOn w:val="a"/>
    <w:uiPriority w:val="99"/>
    <w:qFormat/>
    <w:rsid w:val="009A10E4"/>
    <w:pPr>
      <w:spacing w:after="200" w:line="276" w:lineRule="auto"/>
      <w:ind w:left="720"/>
      <w:contextualSpacing/>
    </w:pPr>
    <w:rPr>
      <w:color w:val="00000A"/>
      <w:sz w:val="24"/>
      <w:szCs w:val="24"/>
      <w:lang w:val="ru-RU" w:eastAsia="en-US"/>
    </w:rPr>
  </w:style>
  <w:style w:type="paragraph" w:styleId="af7">
    <w:name w:val="footer"/>
    <w:basedOn w:val="a"/>
    <w:link w:val="af8"/>
    <w:uiPriority w:val="99"/>
    <w:rsid w:val="009A10E4"/>
  </w:style>
  <w:style w:type="character" w:customStyle="1" w:styleId="af8">
    <w:name w:val="Нижній колонтитул Знак"/>
    <w:basedOn w:val="a0"/>
    <w:link w:val="af7"/>
    <w:uiPriority w:val="99"/>
    <w:rsid w:val="009A10E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af9">
    <w:name w:val="Содержимое таблицы"/>
    <w:basedOn w:val="a"/>
    <w:qFormat/>
    <w:rsid w:val="009A10E4"/>
    <w:pPr>
      <w:suppressLineNumbers/>
    </w:pPr>
  </w:style>
  <w:style w:type="paragraph" w:customStyle="1" w:styleId="afa">
    <w:name w:val="Заголовок таблицы"/>
    <w:basedOn w:val="af9"/>
    <w:qFormat/>
    <w:rsid w:val="009A10E4"/>
    <w:pPr>
      <w:jc w:val="center"/>
    </w:pPr>
    <w:rPr>
      <w:b/>
      <w:bCs/>
    </w:rPr>
  </w:style>
  <w:style w:type="table" w:customStyle="1" w:styleId="TableNormal1">
    <w:name w:val="Table Normal1"/>
    <w:uiPriority w:val="99"/>
    <w:rsid w:val="009A10E4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name w:val="Стиль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8">
    <w:name w:val="Стиль18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Стиль17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6">
    <w:name w:val="Стиль16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5">
    <w:name w:val="Стиль15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Стиль14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0">
    <w:name w:val="Стиль13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20">
    <w:name w:val="Стиль12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Стиль11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00">
    <w:name w:val="Стиль10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Стиль9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8">
    <w:name w:val="Стиль8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Стиль7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61">
    <w:name w:val="Стиль6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1">
    <w:name w:val="Стиль5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41">
    <w:name w:val="Стиль4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1">
    <w:name w:val="Стиль3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Стиль2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9">
    <w:name w:val="Стиль1"/>
    <w:basedOn w:val="TableNormal1"/>
    <w:uiPriority w:val="99"/>
    <w:rsid w:val="009A10E4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styleId="afc">
    <w:name w:val="Table Grid"/>
    <w:basedOn w:val="a1"/>
    <w:uiPriority w:val="59"/>
    <w:rsid w:val="009A1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Hyperlink"/>
    <w:uiPriority w:val="99"/>
    <w:unhideWhenUsed/>
    <w:rsid w:val="009A10E4"/>
    <w:rPr>
      <w:color w:val="0000FF"/>
      <w:u w:val="single"/>
    </w:rPr>
  </w:style>
  <w:style w:type="paragraph" w:styleId="afe">
    <w:name w:val="header"/>
    <w:basedOn w:val="a"/>
    <w:link w:val="aff"/>
    <w:uiPriority w:val="99"/>
    <w:unhideWhenUsed/>
    <w:rsid w:val="009A10E4"/>
    <w:pPr>
      <w:tabs>
        <w:tab w:val="center" w:pos="4677"/>
        <w:tab w:val="right" w:pos="9355"/>
      </w:tabs>
    </w:pPr>
    <w:rPr>
      <w:lang w:val="x-none"/>
    </w:rPr>
  </w:style>
  <w:style w:type="character" w:customStyle="1" w:styleId="aff">
    <w:name w:val="Верхній колонтитул Знак"/>
    <w:basedOn w:val="a0"/>
    <w:link w:val="afe"/>
    <w:uiPriority w:val="99"/>
    <w:rsid w:val="009A10E4"/>
    <w:rPr>
      <w:rFonts w:ascii="Times New Roman" w:eastAsia="Times New Roman" w:hAnsi="Times New Roman" w:cs="Times New Roman"/>
      <w:color w:val="000000"/>
      <w:sz w:val="20"/>
      <w:szCs w:val="20"/>
      <w:lang w:val="x-none" w:eastAsia="ru-RU"/>
    </w:rPr>
  </w:style>
  <w:style w:type="character" w:customStyle="1" w:styleId="aff0">
    <w:name w:val="Основний текст_"/>
    <w:link w:val="1a"/>
    <w:rsid w:val="009A10E4"/>
    <w:rPr>
      <w:sz w:val="23"/>
      <w:szCs w:val="23"/>
      <w:shd w:val="clear" w:color="auto" w:fill="FFFFFF"/>
    </w:rPr>
  </w:style>
  <w:style w:type="paragraph" w:customStyle="1" w:styleId="1a">
    <w:name w:val="Основний текст1"/>
    <w:basedOn w:val="a"/>
    <w:link w:val="aff0"/>
    <w:rsid w:val="009A10E4"/>
    <w:pPr>
      <w:shd w:val="clear" w:color="auto" w:fill="FFFFFF"/>
      <w:spacing w:after="900" w:line="274" w:lineRule="exact"/>
    </w:pPr>
    <w:rPr>
      <w:rFonts w:asciiTheme="minorHAnsi" w:eastAsiaTheme="minorHAnsi" w:hAnsiTheme="minorHAnsi" w:cstheme="minorBidi"/>
      <w:color w:val="auto"/>
      <w:sz w:val="23"/>
      <w:szCs w:val="23"/>
      <w:shd w:val="clear" w:color="auto" w:fill="FFFFFF"/>
      <w:lang w:eastAsia="en-US"/>
    </w:rPr>
  </w:style>
  <w:style w:type="paragraph" w:customStyle="1" w:styleId="aff1">
    <w:name w:val="Таблиця"/>
    <w:basedOn w:val="a"/>
    <w:link w:val="aff2"/>
    <w:qFormat/>
    <w:rsid w:val="009A10E4"/>
    <w:pPr>
      <w:jc w:val="both"/>
    </w:pPr>
    <w:rPr>
      <w:color w:val="auto"/>
      <w:sz w:val="24"/>
      <w:szCs w:val="24"/>
      <w:lang w:eastAsia="en-US"/>
    </w:rPr>
  </w:style>
  <w:style w:type="character" w:customStyle="1" w:styleId="aff2">
    <w:name w:val="Таблиця Знак"/>
    <w:link w:val="aff1"/>
    <w:locked/>
    <w:rsid w:val="009A10E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01">
    <w:name w:val="fontstyle01"/>
    <w:rsid w:val="009A10E4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customStyle="1" w:styleId="TableParagraph">
    <w:name w:val="Table Paragraph"/>
    <w:basedOn w:val="a"/>
    <w:uiPriority w:val="99"/>
    <w:qFormat/>
    <w:rsid w:val="000869F8"/>
    <w:pPr>
      <w:widowControl w:val="0"/>
      <w:autoSpaceDE w:val="0"/>
      <w:autoSpaceDN w:val="0"/>
    </w:pPr>
    <w:rPr>
      <w:color w:val="auto"/>
      <w:sz w:val="22"/>
      <w:szCs w:val="22"/>
      <w:lang w:val="uk" w:eastAsia="uk"/>
    </w:rPr>
  </w:style>
  <w:style w:type="paragraph" w:customStyle="1" w:styleId="22">
    <w:name w:val="Основний текст2"/>
    <w:basedOn w:val="a"/>
    <w:rsid w:val="007B1451"/>
    <w:pPr>
      <w:shd w:val="clear" w:color="auto" w:fill="FFFFFF"/>
      <w:spacing w:after="900" w:line="274" w:lineRule="exact"/>
    </w:pPr>
    <w:rPr>
      <w:color w:val="auto"/>
      <w:sz w:val="23"/>
      <w:shd w:val="clear" w:color="auto" w:fill="FFFFFF"/>
      <w:lang w:val="x-none" w:eastAsia="x-none"/>
    </w:rPr>
  </w:style>
  <w:style w:type="character" w:styleId="aff3">
    <w:name w:val="annotation reference"/>
    <w:basedOn w:val="a0"/>
    <w:uiPriority w:val="99"/>
    <w:semiHidden/>
    <w:unhideWhenUsed/>
    <w:rsid w:val="00497BE4"/>
    <w:rPr>
      <w:sz w:val="16"/>
      <w:szCs w:val="16"/>
    </w:rPr>
  </w:style>
  <w:style w:type="paragraph" w:styleId="aff4">
    <w:name w:val="annotation text"/>
    <w:basedOn w:val="a"/>
    <w:link w:val="aff5"/>
    <w:uiPriority w:val="99"/>
    <w:semiHidden/>
    <w:unhideWhenUsed/>
    <w:rsid w:val="00497BE4"/>
  </w:style>
  <w:style w:type="character" w:customStyle="1" w:styleId="aff5">
    <w:name w:val="Текст примітки Знак"/>
    <w:basedOn w:val="a0"/>
    <w:link w:val="aff4"/>
    <w:uiPriority w:val="99"/>
    <w:semiHidden/>
    <w:rsid w:val="00497BE4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uiPriority w:val="99"/>
    <w:semiHidden/>
    <w:unhideWhenUsed/>
    <w:rsid w:val="00497BE4"/>
    <w:rPr>
      <w:b/>
      <w:bCs/>
    </w:rPr>
  </w:style>
  <w:style w:type="character" w:customStyle="1" w:styleId="aff7">
    <w:name w:val="Тема примітки Знак"/>
    <w:basedOn w:val="aff5"/>
    <w:link w:val="aff6"/>
    <w:uiPriority w:val="99"/>
    <w:semiHidden/>
    <w:rsid w:val="00497BE4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12TimesNewRoman">
    <w:name w:val="Основний текст (12) + Times New Roman"/>
    <w:aliases w:val="13,5 pt"/>
    <w:rsid w:val="00CE4358"/>
    <w:rPr>
      <w:rFonts w:ascii="Times New Roman" w:hAnsi="Times New Roman"/>
      <w:spacing w:val="0"/>
      <w:sz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0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7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.kpi.ua/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microsoft.com/office/2016/09/relationships/commentsIds" Target="commentsId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28DBE-0B2B-4D76-BCFE-48F707DC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20</Pages>
  <Words>3274</Words>
  <Characters>25115</Characters>
  <Application>Microsoft Office Word</Application>
  <DocSecurity>0</DocSecurity>
  <Lines>534</Lines>
  <Paragraphs>117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SERGEY</dc:creator>
  <cp:lastModifiedBy>Oksana</cp:lastModifiedBy>
  <cp:revision>9</cp:revision>
  <cp:lastPrinted>2021-05-31T15:46:00Z</cp:lastPrinted>
  <dcterms:created xsi:type="dcterms:W3CDTF">2021-04-07T07:42:00Z</dcterms:created>
  <dcterms:modified xsi:type="dcterms:W3CDTF">2021-06-08T13:10:00Z</dcterms:modified>
</cp:coreProperties>
</file>