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8C58" w14:textId="77777777" w:rsidR="00052A04" w:rsidRPr="00BD5BB5" w:rsidRDefault="00052A04" w:rsidP="00052A04">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BD5BB5">
        <w:rPr>
          <w:rFonts w:ascii="Times New Roman" w:eastAsia="Times New Roman" w:hAnsi="Times New Roman" w:cs="Times New Roman"/>
          <w:b/>
          <w:color w:val="000000"/>
          <w:sz w:val="26"/>
          <w:szCs w:val="24"/>
          <w:lang w:eastAsia="ru-RU"/>
        </w:rPr>
        <w:t>MINISTRY OF EDUCATION AND SCIENCE OF UKRAINE</w:t>
      </w:r>
    </w:p>
    <w:p w14:paraId="30640F3F" w14:textId="77777777" w:rsidR="00052A04" w:rsidRPr="00BD5BB5" w:rsidRDefault="00052A04" w:rsidP="00052A04">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BD5BB5">
        <w:rPr>
          <w:rFonts w:ascii="Times New Roman" w:eastAsia="Times New Roman" w:hAnsi="Times New Roman" w:cs="Times New Roman"/>
          <w:b/>
          <w:color w:val="000000"/>
          <w:sz w:val="26"/>
          <w:szCs w:val="24"/>
          <w:lang w:eastAsia="ru-RU"/>
        </w:rPr>
        <w:t>NATIONAL TECHNICAL UNIVERSITY OF UKRAINE</w:t>
      </w:r>
    </w:p>
    <w:p w14:paraId="20D59D8C" w14:textId="09A9A05C" w:rsidR="00A245DF" w:rsidRPr="00BD5BB5" w:rsidRDefault="00052A04" w:rsidP="00052A04">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BD5BB5">
        <w:rPr>
          <w:rFonts w:ascii="Times New Roman" w:eastAsia="Times New Roman" w:hAnsi="Times New Roman" w:cs="Times New Roman"/>
          <w:b/>
          <w:color w:val="000000"/>
          <w:sz w:val="26"/>
          <w:szCs w:val="24"/>
          <w:lang w:eastAsia="ru-RU"/>
        </w:rPr>
        <w:t>"IGOR SIKORSKY KYIV POLYTECHNICAL INSTITUTE</w:t>
      </w:r>
    </w:p>
    <w:p w14:paraId="581F340C" w14:textId="77777777" w:rsidR="003D1062" w:rsidRPr="003D1062" w:rsidRDefault="003D1062" w:rsidP="003D1062">
      <w:pPr>
        <w:overflowPunct w:val="0"/>
        <w:autoSpaceDE w:val="0"/>
        <w:autoSpaceDN w:val="0"/>
        <w:adjustRightInd w:val="0"/>
        <w:spacing w:before="120" w:after="0" w:line="264" w:lineRule="auto"/>
        <w:textAlignment w:val="baseline"/>
        <w:rPr>
          <w:rFonts w:ascii="Times New Roman" w:eastAsia="Times New Roman" w:hAnsi="Times New Roman" w:cs="Times New Roman"/>
          <w:color w:val="000000"/>
          <w:sz w:val="26"/>
          <w:szCs w:val="24"/>
          <w:lang w:eastAsia="ru-RU"/>
        </w:rPr>
      </w:pPr>
    </w:p>
    <w:p w14:paraId="401C9FC7" w14:textId="77777777" w:rsidR="003D1062" w:rsidRPr="003D1062"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 xml:space="preserve">APPROVED by </w:t>
      </w:r>
    </w:p>
    <w:p w14:paraId="252A72F5" w14:textId="77777777" w:rsidR="003D1062" w:rsidRPr="003D1062"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Academic council of</w:t>
      </w:r>
    </w:p>
    <w:p w14:paraId="3A005067" w14:textId="77777777" w:rsidR="003D1062" w:rsidRPr="003D1062"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 xml:space="preserve">Igor Sikorsky Kyiv Polytechnic Institute </w:t>
      </w:r>
    </w:p>
    <w:p w14:paraId="649700FE" w14:textId="273F1473" w:rsidR="003D1062" w:rsidRPr="003D1062"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(protocol №3 from 15.03.2021 )</w:t>
      </w:r>
    </w:p>
    <w:p w14:paraId="100DF19C" w14:textId="77777777" w:rsidR="003D1062" w:rsidRPr="003D1062"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Head of academic council</w:t>
      </w:r>
    </w:p>
    <w:p w14:paraId="648DBFFA" w14:textId="0D3B0FBF" w:rsidR="00A245DF" w:rsidRDefault="003D1062" w:rsidP="003D1062">
      <w:pPr>
        <w:overflowPunct w:val="0"/>
        <w:autoSpaceDE w:val="0"/>
        <w:autoSpaceDN w:val="0"/>
        <w:adjustRightInd w:val="0"/>
        <w:spacing w:before="120"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__________Mykhailo ILCHENKO</w:t>
      </w:r>
    </w:p>
    <w:p w14:paraId="2DD7C27E" w14:textId="77777777" w:rsidR="003D1062" w:rsidRPr="003D1062" w:rsidRDefault="003D1062" w:rsidP="003D1062">
      <w:pPr>
        <w:overflowPunct w:val="0"/>
        <w:autoSpaceDE w:val="0"/>
        <w:autoSpaceDN w:val="0"/>
        <w:adjustRightInd w:val="0"/>
        <w:spacing w:before="120" w:after="0" w:line="264" w:lineRule="auto"/>
        <w:textAlignment w:val="baseline"/>
        <w:rPr>
          <w:rFonts w:ascii="Times New Roman" w:eastAsia="Times New Roman" w:hAnsi="Times New Roman" w:cs="Times New Roman"/>
          <w:color w:val="000000"/>
          <w:sz w:val="26"/>
          <w:szCs w:val="24"/>
          <w:lang w:eastAsia="ru-RU"/>
        </w:rPr>
      </w:pPr>
    </w:p>
    <w:p w14:paraId="11DFA670" w14:textId="1AAFC4FF" w:rsidR="00606409" w:rsidRPr="00BD5BB5" w:rsidRDefault="00606409" w:rsidP="003D1062">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56"/>
          <w:szCs w:val="44"/>
          <w:lang w:val="en-US" w:eastAsia="ru-RU"/>
        </w:rPr>
      </w:pPr>
      <w:r w:rsidRPr="00BD5BB5">
        <w:rPr>
          <w:rFonts w:ascii="Times New Roman" w:eastAsia="Times New Roman" w:hAnsi="Times New Roman" w:cs="Times New Roman"/>
          <w:b/>
          <w:color w:val="000000"/>
          <w:sz w:val="44"/>
          <w:szCs w:val="44"/>
          <w:lang w:eastAsia="ru-RU"/>
        </w:rPr>
        <w:t>I</w:t>
      </w:r>
      <w:r w:rsidR="00D16F26" w:rsidRPr="00BD5BB5">
        <w:rPr>
          <w:rFonts w:ascii="Times New Roman" w:eastAsia="Times New Roman" w:hAnsi="Times New Roman" w:cs="Times New Roman"/>
          <w:b/>
          <w:color w:val="000000"/>
          <w:sz w:val="44"/>
          <w:szCs w:val="44"/>
          <w:lang w:val="en-US" w:eastAsia="ru-RU"/>
        </w:rPr>
        <w:t>NFORMATION AND COMMUNICATION RADIOENGINEERING</w:t>
      </w:r>
    </w:p>
    <w:p w14:paraId="4C00BFBF" w14:textId="31B58CBA" w:rsidR="00606409" w:rsidRPr="00BD5BB5" w:rsidRDefault="00052A04"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44"/>
          <w:szCs w:val="44"/>
          <w:lang w:eastAsia="ru-RU"/>
        </w:rPr>
      </w:pPr>
      <w:r w:rsidRPr="00BD5BB5">
        <w:rPr>
          <w:rFonts w:ascii="Times New Roman" w:eastAsia="Times New Roman" w:hAnsi="Times New Roman" w:cs="Times New Roman"/>
          <w:b/>
          <w:color w:val="000000"/>
          <w:sz w:val="32"/>
          <w:szCs w:val="44"/>
          <w:lang w:eastAsia="ru-RU"/>
        </w:rPr>
        <w:t xml:space="preserve">EDUCATIONAL </w:t>
      </w:r>
      <w:r w:rsidRPr="00BD5BB5">
        <w:rPr>
          <w:rFonts w:ascii="Times New Roman" w:eastAsia="Times New Roman" w:hAnsi="Times New Roman" w:cs="Times New Roman"/>
          <w:b/>
          <w:color w:val="000000"/>
          <w:sz w:val="32"/>
          <w:szCs w:val="44"/>
          <w:lang w:val="en-US" w:eastAsia="ru-RU"/>
        </w:rPr>
        <w:t>SCIENTIFIC</w:t>
      </w:r>
      <w:r w:rsidRPr="00BD5BB5">
        <w:rPr>
          <w:rFonts w:ascii="Times New Roman" w:eastAsia="Times New Roman" w:hAnsi="Times New Roman" w:cs="Times New Roman"/>
          <w:b/>
          <w:color w:val="000000"/>
          <w:sz w:val="32"/>
          <w:szCs w:val="44"/>
          <w:lang w:eastAsia="ru-RU"/>
        </w:rPr>
        <w:t xml:space="preserve"> PROGRAM</w:t>
      </w:r>
    </w:p>
    <w:p w14:paraId="53C8F0E8" w14:textId="20056691" w:rsidR="00A245DF" w:rsidRPr="00BD5BB5" w:rsidRDefault="00052A04"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40"/>
          <w:lang w:eastAsia="ru-RU"/>
        </w:rPr>
      </w:pPr>
      <w:r w:rsidRPr="00BD5BB5">
        <w:rPr>
          <w:rFonts w:ascii="Times New Roman" w:eastAsia="Times New Roman" w:hAnsi="Times New Roman" w:cs="Times New Roman"/>
          <w:b/>
          <w:sz w:val="32"/>
          <w:szCs w:val="40"/>
          <w:lang w:eastAsia="ru-RU"/>
        </w:rPr>
        <w:t>of the 2nd (</w:t>
      </w:r>
      <w:r w:rsidRPr="00BD5BB5">
        <w:rPr>
          <w:rFonts w:ascii="Times New Roman" w:eastAsia="Times New Roman" w:hAnsi="Times New Roman" w:cs="Times New Roman"/>
          <w:b/>
          <w:sz w:val="32"/>
          <w:szCs w:val="40"/>
          <w:lang w:val="en-US" w:eastAsia="ru-RU"/>
        </w:rPr>
        <w:t>Master</w:t>
      </w:r>
      <w:r w:rsidRPr="00BD5BB5">
        <w:rPr>
          <w:rFonts w:ascii="Times New Roman" w:eastAsia="Times New Roman" w:hAnsi="Times New Roman" w:cs="Times New Roman"/>
          <w:b/>
          <w:sz w:val="32"/>
          <w:szCs w:val="40"/>
          <w:lang w:eastAsia="ru-RU"/>
        </w:rPr>
        <w:t xml:space="preserve">) level of higher education </w:t>
      </w:r>
    </w:p>
    <w:p w14:paraId="5ECECB0C" w14:textId="77777777" w:rsidR="00606409" w:rsidRPr="00BD5BB5"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40"/>
          <w:lang w:eastAsia="ru-RU"/>
        </w:rPr>
      </w:pPr>
    </w:p>
    <w:tbl>
      <w:tblPr>
        <w:tblW w:w="8759" w:type="dxa"/>
        <w:tblInd w:w="709" w:type="dxa"/>
        <w:tblLayout w:type="fixed"/>
        <w:tblLook w:val="04A0" w:firstRow="1" w:lastRow="0" w:firstColumn="1" w:lastColumn="0" w:noHBand="0" w:noVBand="1"/>
      </w:tblPr>
      <w:tblGrid>
        <w:gridCol w:w="2835"/>
        <w:gridCol w:w="5924"/>
      </w:tblGrid>
      <w:tr w:rsidR="00052A04" w:rsidRPr="00BD5BB5" w14:paraId="1193A1E5" w14:textId="77777777" w:rsidTr="00893EE0">
        <w:tc>
          <w:tcPr>
            <w:tcW w:w="2835" w:type="dxa"/>
          </w:tcPr>
          <w:p w14:paraId="3E50723D" w14:textId="07ABD705" w:rsidR="00052A04" w:rsidRPr="00BD5BB5" w:rsidRDefault="00052A04"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44"/>
                <w:szCs w:val="24"/>
                <w:lang w:eastAsia="ru-RU"/>
              </w:rPr>
            </w:pPr>
            <w:r w:rsidRPr="00BD5BB5">
              <w:rPr>
                <w:rFonts w:ascii="Times New Roman" w:hAnsi="Times New Roman" w:cs="Times New Roman"/>
                <w:b/>
                <w:sz w:val="32"/>
              </w:rPr>
              <w:t>speciality</w:t>
            </w:r>
          </w:p>
        </w:tc>
        <w:tc>
          <w:tcPr>
            <w:tcW w:w="5924" w:type="dxa"/>
          </w:tcPr>
          <w:p w14:paraId="2F3B50B3" w14:textId="3A016CF0" w:rsidR="00052A04" w:rsidRPr="00BD5BB5" w:rsidRDefault="00052A04"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44"/>
                <w:szCs w:val="24"/>
                <w:lang w:eastAsia="ru-RU"/>
              </w:rPr>
            </w:pPr>
            <w:r w:rsidRPr="00BD5BB5">
              <w:rPr>
                <w:rFonts w:ascii="Times New Roman" w:hAnsi="Times New Roman" w:cs="Times New Roman"/>
                <w:b/>
                <w:sz w:val="32"/>
              </w:rPr>
              <w:t>172 Telecommunications and radio engineering</w:t>
            </w:r>
          </w:p>
        </w:tc>
      </w:tr>
      <w:tr w:rsidR="00052A04" w:rsidRPr="00BD5BB5" w14:paraId="094692F2" w14:textId="77777777" w:rsidTr="00893EE0">
        <w:tc>
          <w:tcPr>
            <w:tcW w:w="2835" w:type="dxa"/>
          </w:tcPr>
          <w:p w14:paraId="67B690E0" w14:textId="64A42E7E" w:rsidR="00052A04" w:rsidRPr="00BD5BB5" w:rsidRDefault="00052A04"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44"/>
                <w:szCs w:val="24"/>
                <w:lang w:eastAsia="ru-RU"/>
              </w:rPr>
            </w:pPr>
            <w:r w:rsidRPr="00BD5BB5">
              <w:rPr>
                <w:rFonts w:ascii="Times New Roman" w:hAnsi="Times New Roman" w:cs="Times New Roman"/>
                <w:b/>
                <w:sz w:val="32"/>
              </w:rPr>
              <w:t>branch of knowledge</w:t>
            </w:r>
          </w:p>
        </w:tc>
        <w:tc>
          <w:tcPr>
            <w:tcW w:w="5924" w:type="dxa"/>
          </w:tcPr>
          <w:p w14:paraId="61E0D48A" w14:textId="3A28903D" w:rsidR="00052A04" w:rsidRPr="00BD5BB5" w:rsidRDefault="00052A04"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44"/>
                <w:szCs w:val="24"/>
                <w:lang w:eastAsia="ru-RU"/>
              </w:rPr>
            </w:pPr>
            <w:r w:rsidRPr="00BD5BB5">
              <w:rPr>
                <w:rFonts w:ascii="Times New Roman" w:hAnsi="Times New Roman" w:cs="Times New Roman"/>
                <w:b/>
                <w:sz w:val="32"/>
              </w:rPr>
              <w:t>17 Electronics and telecommunications</w:t>
            </w:r>
          </w:p>
        </w:tc>
      </w:tr>
      <w:tr w:rsidR="00052A04" w:rsidRPr="00BD5BB5" w14:paraId="5EDCA278" w14:textId="77777777" w:rsidTr="00893EE0">
        <w:tc>
          <w:tcPr>
            <w:tcW w:w="2835" w:type="dxa"/>
          </w:tcPr>
          <w:p w14:paraId="737FF519" w14:textId="42CD1D53" w:rsidR="00052A04" w:rsidRPr="00BD5BB5" w:rsidRDefault="00052A04"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44"/>
                <w:szCs w:val="24"/>
                <w:lang w:eastAsia="ru-RU"/>
              </w:rPr>
            </w:pPr>
            <w:r w:rsidRPr="00BD5BB5">
              <w:rPr>
                <w:rFonts w:ascii="Times New Roman" w:hAnsi="Times New Roman" w:cs="Times New Roman"/>
                <w:b/>
                <w:sz w:val="32"/>
              </w:rPr>
              <w:t>qualification</w:t>
            </w:r>
          </w:p>
        </w:tc>
        <w:tc>
          <w:tcPr>
            <w:tcW w:w="5924" w:type="dxa"/>
          </w:tcPr>
          <w:p w14:paraId="2FA1467D" w14:textId="77777777" w:rsidR="00052A04" w:rsidRDefault="00052A04" w:rsidP="00606409">
            <w:pPr>
              <w:overflowPunct w:val="0"/>
              <w:autoSpaceDE w:val="0"/>
              <w:autoSpaceDN w:val="0"/>
              <w:adjustRightInd w:val="0"/>
              <w:spacing w:after="0" w:line="264" w:lineRule="auto"/>
              <w:textAlignment w:val="baseline"/>
              <w:rPr>
                <w:rFonts w:ascii="Times New Roman" w:hAnsi="Times New Roman" w:cs="Times New Roman"/>
                <w:b/>
                <w:sz w:val="32"/>
              </w:rPr>
            </w:pPr>
            <w:r w:rsidRPr="00BD5BB5">
              <w:rPr>
                <w:rFonts w:ascii="Times New Roman" w:hAnsi="Times New Roman" w:cs="Times New Roman"/>
                <w:b/>
                <w:sz w:val="32"/>
              </w:rPr>
              <w:t xml:space="preserve">Bachelor in telecommunication and radio engineering </w:t>
            </w:r>
          </w:p>
          <w:p w14:paraId="0EEAC036" w14:textId="19E2DF68" w:rsidR="003D1062" w:rsidRPr="00BD5BB5" w:rsidRDefault="003D1062"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44"/>
                <w:szCs w:val="24"/>
                <w:lang w:eastAsia="ru-RU"/>
              </w:rPr>
            </w:pPr>
          </w:p>
        </w:tc>
      </w:tr>
    </w:tbl>
    <w:p w14:paraId="46FAC34D" w14:textId="77777777" w:rsidR="003D1062" w:rsidRPr="003D1062" w:rsidRDefault="003D1062" w:rsidP="003D1062">
      <w:pPr>
        <w:overflowPunct w:val="0"/>
        <w:autoSpaceDE w:val="0"/>
        <w:autoSpaceDN w:val="0"/>
        <w:adjustRightInd w:val="0"/>
        <w:spacing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Implemented from 2021/2022 year</w:t>
      </w:r>
    </w:p>
    <w:p w14:paraId="1D23424F" w14:textId="77777777" w:rsidR="003D1062" w:rsidRPr="003D1062" w:rsidRDefault="003D1062" w:rsidP="003D1062">
      <w:pPr>
        <w:overflowPunct w:val="0"/>
        <w:autoSpaceDE w:val="0"/>
        <w:autoSpaceDN w:val="0"/>
        <w:adjustRightInd w:val="0"/>
        <w:spacing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 xml:space="preserve">by the order of the rector of </w:t>
      </w:r>
    </w:p>
    <w:p w14:paraId="6CB3824D" w14:textId="77777777" w:rsidR="003D1062" w:rsidRPr="003D1062" w:rsidRDefault="003D1062" w:rsidP="003D1062">
      <w:pPr>
        <w:overflowPunct w:val="0"/>
        <w:autoSpaceDE w:val="0"/>
        <w:autoSpaceDN w:val="0"/>
        <w:adjustRightInd w:val="0"/>
        <w:spacing w:after="0" w:line="264" w:lineRule="auto"/>
        <w:jc w:val="right"/>
        <w:textAlignment w:val="baseline"/>
        <w:rPr>
          <w:rFonts w:ascii="Times New Roman" w:eastAsia="Times New Roman" w:hAnsi="Times New Roman" w:cs="Times New Roman"/>
          <w:color w:val="000000"/>
          <w:sz w:val="26"/>
          <w:szCs w:val="24"/>
          <w:lang w:eastAsia="ru-RU"/>
        </w:rPr>
      </w:pPr>
      <w:r w:rsidRPr="003D1062">
        <w:rPr>
          <w:rFonts w:ascii="Times New Roman" w:eastAsia="Times New Roman" w:hAnsi="Times New Roman" w:cs="Times New Roman"/>
          <w:color w:val="000000"/>
          <w:sz w:val="26"/>
          <w:szCs w:val="24"/>
          <w:lang w:eastAsia="ru-RU"/>
        </w:rPr>
        <w:t xml:space="preserve">Igor Sikorsky Kyiv Polytechnic Institute </w:t>
      </w:r>
    </w:p>
    <w:p w14:paraId="100EBE63" w14:textId="3D9AA741" w:rsidR="00893EE0" w:rsidRPr="003D1062" w:rsidRDefault="003D1062" w:rsidP="003D1062">
      <w:pPr>
        <w:overflowPunct w:val="0"/>
        <w:autoSpaceDE w:val="0"/>
        <w:autoSpaceDN w:val="0"/>
        <w:adjustRightInd w:val="0"/>
        <w:spacing w:after="0" w:line="264" w:lineRule="auto"/>
        <w:jc w:val="right"/>
        <w:textAlignment w:val="baseline"/>
        <w:rPr>
          <w:rFonts w:ascii="Times New Roman" w:eastAsia="Times New Roman" w:hAnsi="Times New Roman" w:cs="Times New Roman"/>
          <w:color w:val="000000"/>
          <w:sz w:val="26"/>
          <w:szCs w:val="24"/>
          <w:lang w:val="en-US" w:eastAsia="ru-RU"/>
        </w:rPr>
      </w:pPr>
      <w:r w:rsidRPr="003D1062">
        <w:rPr>
          <w:rFonts w:ascii="Times New Roman" w:eastAsia="Times New Roman" w:hAnsi="Times New Roman" w:cs="Times New Roman"/>
          <w:color w:val="000000"/>
          <w:sz w:val="26"/>
          <w:szCs w:val="24"/>
          <w:lang w:eastAsia="ru-RU"/>
        </w:rPr>
        <w:t>from 19.04.2021 № MOM/89/2021</w:t>
      </w:r>
    </w:p>
    <w:p w14:paraId="20AA8F71" w14:textId="77777777" w:rsidR="002310B2" w:rsidRPr="00BD5BB5"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1F49999" w14:textId="77777777" w:rsidR="002310B2" w:rsidRPr="00BD5BB5"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3FB550CF" w14:textId="77777777" w:rsidR="00893EE0" w:rsidRPr="00BD5BB5" w:rsidRDefault="00893EE0"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0C67BC9F" w14:textId="20B65A8C" w:rsidR="00893EE0" w:rsidRPr="00BD5BB5" w:rsidRDefault="00BD5BB5"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BD5BB5">
        <w:rPr>
          <w:rFonts w:ascii="Times New Roman" w:eastAsia="Times New Roman" w:hAnsi="Times New Roman" w:cs="Times New Roman"/>
          <w:color w:val="000000"/>
          <w:sz w:val="26"/>
          <w:szCs w:val="24"/>
          <w:lang w:val="en-US" w:eastAsia="ru-RU"/>
        </w:rPr>
        <w:t>Kyiv</w:t>
      </w:r>
      <w:r w:rsidR="00A245DF" w:rsidRPr="00BD5BB5">
        <w:rPr>
          <w:rFonts w:ascii="Times New Roman" w:eastAsia="Times New Roman" w:hAnsi="Times New Roman" w:cs="Times New Roman"/>
          <w:color w:val="000000"/>
          <w:sz w:val="26"/>
          <w:szCs w:val="24"/>
          <w:lang w:eastAsia="ru-RU"/>
        </w:rPr>
        <w:t xml:space="preserve"> – 20</w:t>
      </w:r>
      <w:r w:rsidR="009A2C92" w:rsidRPr="00BD5BB5">
        <w:rPr>
          <w:rFonts w:ascii="Times New Roman" w:eastAsia="Times New Roman" w:hAnsi="Times New Roman" w:cs="Times New Roman"/>
          <w:color w:val="000000"/>
          <w:sz w:val="26"/>
          <w:szCs w:val="24"/>
          <w:lang w:eastAsia="ru-RU"/>
        </w:rPr>
        <w:t>2</w:t>
      </w:r>
      <w:r w:rsidR="002310B2" w:rsidRPr="00BD5BB5">
        <w:rPr>
          <w:rFonts w:ascii="Times New Roman" w:eastAsia="Times New Roman" w:hAnsi="Times New Roman" w:cs="Times New Roman"/>
          <w:color w:val="000000"/>
          <w:sz w:val="26"/>
          <w:szCs w:val="24"/>
          <w:lang w:eastAsia="ru-RU"/>
        </w:rPr>
        <w:t>1</w:t>
      </w:r>
      <w:r w:rsidR="00A245DF" w:rsidRPr="00BD5BB5">
        <w:rPr>
          <w:rFonts w:ascii="Times New Roman" w:eastAsia="Times New Roman" w:hAnsi="Times New Roman" w:cs="Times New Roman"/>
          <w:b/>
          <w:color w:val="000000"/>
          <w:sz w:val="26"/>
          <w:szCs w:val="24"/>
          <w:lang w:eastAsia="ru-RU"/>
        </w:rPr>
        <w:br w:type="page"/>
      </w:r>
    </w:p>
    <w:p w14:paraId="449D287B" w14:textId="41CB900E" w:rsidR="00052A04" w:rsidRPr="00BD5BB5" w:rsidRDefault="00052A04" w:rsidP="00850948">
      <w:pPr>
        <w:spacing w:after="0" w:line="240" w:lineRule="auto"/>
        <w:jc w:val="center"/>
        <w:rPr>
          <w:rFonts w:ascii="Times New Roman" w:eastAsia="Times New Roman" w:hAnsi="Times New Roman" w:cs="Times New Roman"/>
          <w:b/>
          <w:color w:val="000000"/>
          <w:sz w:val="32"/>
          <w:szCs w:val="32"/>
          <w:lang w:val="en-US" w:eastAsia="ru-RU"/>
        </w:rPr>
      </w:pPr>
      <w:r w:rsidRPr="00BD5BB5">
        <w:rPr>
          <w:rFonts w:ascii="Times New Roman" w:eastAsia="Times New Roman" w:hAnsi="Times New Roman" w:cs="Times New Roman"/>
          <w:b/>
          <w:color w:val="000000"/>
          <w:sz w:val="32"/>
          <w:szCs w:val="32"/>
          <w:lang w:eastAsia="ru-RU"/>
        </w:rPr>
        <w:lastRenderedPageBreak/>
        <w:t>PREAMBLE</w:t>
      </w:r>
    </w:p>
    <w:p w14:paraId="3DF69BA2" w14:textId="77777777" w:rsidR="00052A04" w:rsidRPr="00BD5BB5" w:rsidRDefault="00052A04" w:rsidP="00052A04">
      <w:pPr>
        <w:spacing w:after="0" w:line="240" w:lineRule="auto"/>
        <w:rPr>
          <w:rFonts w:ascii="Times New Roman" w:eastAsia="Times New Roman" w:hAnsi="Times New Roman" w:cs="Times New Roman"/>
          <w:b/>
          <w:color w:val="000000"/>
          <w:sz w:val="26"/>
          <w:szCs w:val="26"/>
          <w:lang w:eastAsia="ru-RU"/>
        </w:rPr>
      </w:pPr>
      <w:r w:rsidRPr="00BD5BB5">
        <w:rPr>
          <w:rFonts w:ascii="Times New Roman" w:eastAsia="Times New Roman" w:hAnsi="Times New Roman" w:cs="Times New Roman"/>
          <w:b/>
          <w:color w:val="000000"/>
          <w:sz w:val="26"/>
          <w:szCs w:val="26"/>
          <w:lang w:eastAsia="ru-RU"/>
        </w:rPr>
        <w:t>DEVELOPED by the project team:</w:t>
      </w:r>
    </w:p>
    <w:p w14:paraId="38BD6D98" w14:textId="77777777" w:rsidR="00052A04" w:rsidRPr="00BD5BB5" w:rsidRDefault="00052A04" w:rsidP="00052A04">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Project team leader:</w:t>
      </w:r>
    </w:p>
    <w:p w14:paraId="6E888C10" w14:textId="56222E98" w:rsidR="002656CB" w:rsidRPr="00BD5BB5" w:rsidRDefault="00052A04" w:rsidP="00052A04">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Guarantor of the educational program,</w:t>
      </w:r>
    </w:p>
    <w:tbl>
      <w:tblPr>
        <w:tblW w:w="9669" w:type="dxa"/>
        <w:tblLook w:val="04A0" w:firstRow="1" w:lastRow="0" w:firstColumn="1" w:lastColumn="0" w:noHBand="0" w:noVBand="1"/>
      </w:tblPr>
      <w:tblGrid>
        <w:gridCol w:w="8472"/>
        <w:gridCol w:w="1197"/>
      </w:tblGrid>
      <w:tr w:rsidR="002656CB" w:rsidRPr="00BD5BB5" w14:paraId="158FE3BC" w14:textId="77777777" w:rsidTr="00052A04">
        <w:tc>
          <w:tcPr>
            <w:tcW w:w="8472" w:type="dxa"/>
            <w:hideMark/>
          </w:tcPr>
          <w:p w14:paraId="41D7ADC1" w14:textId="71013B09" w:rsidR="002656CB" w:rsidRPr="00BD5BB5" w:rsidRDefault="00052A04" w:rsidP="002656CB">
            <w:pPr>
              <w:tabs>
                <w:tab w:val="left" w:pos="9781"/>
              </w:tabs>
              <w:spacing w:after="0" w:line="264" w:lineRule="auto"/>
              <w:rPr>
                <w:rFonts w:ascii="Times New Roman" w:eastAsia="Times New Roman" w:hAnsi="Times New Roman" w:cs="Times New Roman"/>
                <w:color w:val="FF0000"/>
                <w:sz w:val="26"/>
                <w:szCs w:val="26"/>
                <w:lang w:eastAsia="ru-RU"/>
              </w:rPr>
            </w:pPr>
            <w:r w:rsidRPr="00BD5BB5">
              <w:rPr>
                <w:rFonts w:ascii="Times New Roman" w:eastAsia="Times New Roman" w:hAnsi="Times New Roman" w:cs="Times New Roman"/>
                <w:color w:val="000000"/>
                <w:sz w:val="26"/>
                <w:szCs w:val="26"/>
                <w:lang w:eastAsia="ru-RU"/>
              </w:rPr>
              <w:t xml:space="preserve">Doctor of </w:t>
            </w:r>
            <w:r w:rsidRPr="00BD5BB5">
              <w:rPr>
                <w:rFonts w:ascii="Times New Roman" w:eastAsia="Times New Roman" w:hAnsi="Times New Roman" w:cs="Times New Roman"/>
                <w:color w:val="000000"/>
                <w:sz w:val="26"/>
                <w:szCs w:val="26"/>
                <w:lang w:val="en-US" w:eastAsia="ru-RU"/>
              </w:rPr>
              <w:t xml:space="preserve">physical and mathematical </w:t>
            </w:r>
            <w:r w:rsidRPr="00BD5BB5">
              <w:rPr>
                <w:rFonts w:ascii="Times New Roman" w:eastAsia="Times New Roman" w:hAnsi="Times New Roman" w:cs="Times New Roman"/>
                <w:color w:val="000000"/>
                <w:sz w:val="26"/>
                <w:szCs w:val="26"/>
                <w:lang w:eastAsia="ru-RU"/>
              </w:rPr>
              <w:t>Sciences, professor</w:t>
            </w:r>
            <w:r w:rsidRPr="00BD5BB5">
              <w:rPr>
                <w:rFonts w:ascii="Times New Roman" w:eastAsia="Times New Roman" w:hAnsi="Times New Roman" w:cs="Times New Roman"/>
                <w:color w:val="000000"/>
                <w:sz w:val="26"/>
                <w:szCs w:val="26"/>
                <w:lang w:val="en-US" w:eastAsia="ru-RU"/>
              </w:rPr>
              <w:t>,</w:t>
            </w:r>
            <w:r w:rsidRPr="00BD5BB5">
              <w:rPr>
                <w:rFonts w:ascii="Times New Roman" w:eastAsia="Times New Roman" w:hAnsi="Times New Roman" w:cs="Times New Roman"/>
                <w:color w:val="000000"/>
                <w:sz w:val="26"/>
                <w:szCs w:val="26"/>
                <w:lang w:eastAsia="ru-RU"/>
              </w:rPr>
              <w:t xml:space="preserve"> </w:t>
            </w:r>
          </w:p>
          <w:p w14:paraId="0A319DFB" w14:textId="1A9519D6" w:rsidR="002656CB" w:rsidRPr="00BD5BB5" w:rsidRDefault="00052A04" w:rsidP="002656CB">
            <w:pPr>
              <w:tabs>
                <w:tab w:val="left" w:pos="9781"/>
              </w:tabs>
              <w:spacing w:after="0" w:line="264" w:lineRule="auto"/>
              <w:rPr>
                <w:rFonts w:ascii="Times New Roman" w:eastAsia="Times New Roman" w:hAnsi="Times New Roman" w:cs="Times New Roman"/>
                <w:color w:val="00000A"/>
                <w:sz w:val="24"/>
                <w:szCs w:val="24"/>
                <w:lang w:eastAsia="ru-RU"/>
              </w:rPr>
            </w:pPr>
            <w:r w:rsidRPr="00BD5BB5">
              <w:rPr>
                <w:rFonts w:ascii="Times New Roman" w:eastAsia="Times New Roman" w:hAnsi="Times New Roman" w:cs="Times New Roman"/>
                <w:color w:val="000000"/>
                <w:sz w:val="26"/>
                <w:szCs w:val="26"/>
                <w:lang w:eastAsia="ru-RU"/>
              </w:rPr>
              <w:t xml:space="preserve">Professor of the Department of Theoretical Foundations of Radio </w:t>
            </w:r>
            <w:r w:rsidRPr="00BD5BB5">
              <w:rPr>
                <w:rFonts w:ascii="Times New Roman" w:eastAsia="Times New Roman" w:hAnsi="Times New Roman" w:cs="Times New Roman"/>
                <w:color w:val="000000"/>
                <w:sz w:val="26"/>
                <w:szCs w:val="26"/>
                <w:lang w:val="en-US" w:eastAsia="ru-RU"/>
              </w:rPr>
              <w:t>E</w:t>
            </w:r>
            <w:r w:rsidRPr="00BD5BB5">
              <w:rPr>
                <w:rFonts w:ascii="Times New Roman" w:eastAsia="Times New Roman" w:hAnsi="Times New Roman" w:cs="Times New Roman"/>
                <w:color w:val="000000"/>
                <w:sz w:val="26"/>
                <w:szCs w:val="26"/>
                <w:lang w:eastAsia="ru-RU"/>
              </w:rPr>
              <w:t>ngineering</w:t>
            </w:r>
            <w:r w:rsidR="002656CB" w:rsidRPr="00BD5BB5">
              <w:rPr>
                <w:rFonts w:ascii="Times New Roman" w:eastAsia="Times New Roman" w:hAnsi="Times New Roman" w:cs="Times New Roman"/>
                <w:color w:val="00000A"/>
                <w:sz w:val="24"/>
                <w:szCs w:val="24"/>
                <w:lang w:eastAsia="ru-RU"/>
              </w:rPr>
              <w:t xml:space="preserve"> </w:t>
            </w:r>
          </w:p>
          <w:p w14:paraId="2C8669FF" w14:textId="0ABC664B" w:rsidR="002656CB" w:rsidRPr="00BD5BB5" w:rsidRDefault="00052A04" w:rsidP="00052A04">
            <w:pPr>
              <w:tabs>
                <w:tab w:val="left" w:pos="9781"/>
              </w:tabs>
              <w:spacing w:after="0" w:line="264"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val="en-US" w:eastAsia="ru-RU"/>
              </w:rPr>
              <w:t>Victor</w:t>
            </w:r>
            <w:r w:rsidR="002656CB" w:rsidRPr="00BD5BB5">
              <w:rPr>
                <w:rFonts w:ascii="Times New Roman" w:eastAsia="Times New Roman" w:hAnsi="Times New Roman" w:cs="Times New Roman"/>
                <w:color w:val="000000"/>
                <w:sz w:val="26"/>
                <w:szCs w:val="26"/>
                <w:lang w:eastAsia="ru-RU"/>
              </w:rPr>
              <w:t xml:space="preserve"> </w:t>
            </w:r>
            <w:r w:rsidRPr="00BD5BB5">
              <w:rPr>
                <w:rFonts w:ascii="Times New Roman" w:eastAsia="Times New Roman" w:hAnsi="Times New Roman" w:cs="Times New Roman"/>
                <w:color w:val="000000"/>
                <w:sz w:val="26"/>
                <w:szCs w:val="26"/>
                <w:lang w:val="en-US" w:eastAsia="ru-RU"/>
              </w:rPr>
              <w:t>NAYDENKO</w:t>
            </w:r>
          </w:p>
        </w:tc>
        <w:tc>
          <w:tcPr>
            <w:tcW w:w="1197" w:type="dxa"/>
            <w:tcBorders>
              <w:top w:val="nil"/>
              <w:left w:val="nil"/>
              <w:bottom w:val="single" w:sz="4" w:space="0" w:color="auto"/>
              <w:right w:val="nil"/>
            </w:tcBorders>
          </w:tcPr>
          <w:p w14:paraId="3B9D1DE0" w14:textId="77777777" w:rsidR="002656CB" w:rsidRPr="00BD5BB5" w:rsidRDefault="002656CB" w:rsidP="002656CB">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4C20501B" w14:textId="67335C12" w:rsidR="002656CB" w:rsidRPr="00BD5BB5" w:rsidRDefault="00052A04" w:rsidP="002656CB">
      <w:pPr>
        <w:tabs>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Project team members</w:t>
      </w:r>
      <w:r w:rsidR="002656CB" w:rsidRPr="00BD5BB5">
        <w:rPr>
          <w:rFonts w:ascii="Times New Roman" w:eastAsia="Times New Roman" w:hAnsi="Times New Roman" w:cs="Times New Roman"/>
          <w:color w:val="000000"/>
          <w:sz w:val="26"/>
          <w:szCs w:val="26"/>
          <w:lang w:eastAsia="ru-RU"/>
        </w:rPr>
        <w:t>:</w:t>
      </w:r>
    </w:p>
    <w:tbl>
      <w:tblPr>
        <w:tblW w:w="9747" w:type="dxa"/>
        <w:tblLayout w:type="fixed"/>
        <w:tblLook w:val="04A0" w:firstRow="1" w:lastRow="0" w:firstColumn="1" w:lastColumn="0" w:noHBand="0" w:noVBand="1"/>
      </w:tblPr>
      <w:tblGrid>
        <w:gridCol w:w="8046"/>
        <w:gridCol w:w="1701"/>
      </w:tblGrid>
      <w:tr w:rsidR="002656CB" w:rsidRPr="00BD5BB5" w14:paraId="3E43BB6C" w14:textId="77777777" w:rsidTr="00052A04">
        <w:tc>
          <w:tcPr>
            <w:tcW w:w="8046" w:type="dxa"/>
          </w:tcPr>
          <w:p w14:paraId="04E139EC" w14:textId="3134C773" w:rsidR="00052A04" w:rsidRPr="00BD5BB5" w:rsidRDefault="00052A04" w:rsidP="00052A04">
            <w:pPr>
              <w:tabs>
                <w:tab w:val="left" w:pos="9781"/>
              </w:tabs>
              <w:spacing w:after="0" w:line="264" w:lineRule="auto"/>
              <w:rPr>
                <w:rFonts w:ascii="Times New Roman" w:eastAsia="Times New Roman" w:hAnsi="Times New Roman" w:cs="Times New Roman"/>
                <w:color w:val="FF0000"/>
                <w:sz w:val="26"/>
                <w:szCs w:val="26"/>
                <w:lang w:eastAsia="ru-RU"/>
              </w:rPr>
            </w:pPr>
            <w:r w:rsidRPr="00BD5BB5">
              <w:rPr>
                <w:rFonts w:ascii="Times New Roman" w:eastAsia="Times New Roman" w:hAnsi="Times New Roman" w:cs="Times New Roman"/>
                <w:color w:val="000000"/>
                <w:sz w:val="26"/>
                <w:szCs w:val="26"/>
                <w:lang w:eastAsia="ru-RU"/>
              </w:rPr>
              <w:t xml:space="preserve">Doctor of </w:t>
            </w:r>
            <w:r w:rsidRPr="00BD5BB5">
              <w:rPr>
                <w:rFonts w:ascii="Times New Roman" w:eastAsia="Times New Roman" w:hAnsi="Times New Roman" w:cs="Times New Roman"/>
                <w:color w:val="000000"/>
                <w:sz w:val="26"/>
                <w:szCs w:val="26"/>
                <w:lang w:val="en-US" w:eastAsia="ru-RU"/>
              </w:rPr>
              <w:t xml:space="preserve">Technical </w:t>
            </w:r>
            <w:r w:rsidRPr="00BD5BB5">
              <w:rPr>
                <w:rFonts w:ascii="Times New Roman" w:eastAsia="Times New Roman" w:hAnsi="Times New Roman" w:cs="Times New Roman"/>
                <w:color w:val="000000"/>
                <w:sz w:val="26"/>
                <w:szCs w:val="26"/>
                <w:lang w:eastAsia="ru-RU"/>
              </w:rPr>
              <w:t>Sciences, professor</w:t>
            </w:r>
            <w:r w:rsidRPr="00BD5BB5">
              <w:rPr>
                <w:rFonts w:ascii="Times New Roman" w:eastAsia="Times New Roman" w:hAnsi="Times New Roman" w:cs="Times New Roman"/>
                <w:color w:val="000000"/>
                <w:sz w:val="26"/>
                <w:szCs w:val="26"/>
                <w:lang w:val="en-US" w:eastAsia="ru-RU"/>
              </w:rPr>
              <w:t>,</w:t>
            </w:r>
            <w:r w:rsidRPr="00BD5BB5">
              <w:rPr>
                <w:rFonts w:ascii="Times New Roman" w:eastAsia="Times New Roman" w:hAnsi="Times New Roman" w:cs="Times New Roman"/>
                <w:color w:val="000000"/>
                <w:sz w:val="26"/>
                <w:szCs w:val="26"/>
                <w:lang w:eastAsia="ru-RU"/>
              </w:rPr>
              <w:t xml:space="preserve"> </w:t>
            </w:r>
          </w:p>
          <w:p w14:paraId="0EADE71D" w14:textId="4F77D0D9" w:rsidR="002656CB" w:rsidRPr="00BD5BB5" w:rsidRDefault="00052A04" w:rsidP="00052A04">
            <w:pPr>
              <w:tabs>
                <w:tab w:val="left" w:pos="9781"/>
              </w:tabs>
              <w:spacing w:after="0" w:line="264" w:lineRule="auto"/>
              <w:rPr>
                <w:rFonts w:ascii="Times New Roman" w:eastAsia="Times New Roman" w:hAnsi="Times New Roman" w:cs="Times New Roman"/>
                <w:color w:val="000000"/>
                <w:sz w:val="24"/>
                <w:szCs w:val="24"/>
                <w:lang w:eastAsia="ru-RU"/>
              </w:rPr>
            </w:pPr>
            <w:r w:rsidRPr="00BD5BB5">
              <w:rPr>
                <w:rFonts w:ascii="Times New Roman" w:eastAsia="Times New Roman" w:hAnsi="Times New Roman" w:cs="Times New Roman"/>
                <w:color w:val="000000"/>
                <w:sz w:val="26"/>
                <w:szCs w:val="26"/>
                <w:lang w:eastAsia="ru-RU"/>
              </w:rPr>
              <w:t xml:space="preserve">Professor of the Department of Theoretical Foundations of Radio </w:t>
            </w:r>
            <w:r w:rsidRPr="00BD5BB5">
              <w:rPr>
                <w:rFonts w:ascii="Times New Roman" w:eastAsia="Times New Roman" w:hAnsi="Times New Roman" w:cs="Times New Roman"/>
                <w:color w:val="000000"/>
                <w:sz w:val="26"/>
                <w:szCs w:val="26"/>
                <w:lang w:val="en-US" w:eastAsia="ru-RU"/>
              </w:rPr>
              <w:t>E</w:t>
            </w:r>
            <w:r w:rsidRPr="00BD5BB5">
              <w:rPr>
                <w:rFonts w:ascii="Times New Roman" w:eastAsia="Times New Roman" w:hAnsi="Times New Roman" w:cs="Times New Roman"/>
                <w:color w:val="000000"/>
                <w:sz w:val="26"/>
                <w:szCs w:val="26"/>
                <w:lang w:eastAsia="ru-RU"/>
              </w:rPr>
              <w:t>ngineering</w:t>
            </w:r>
          </w:p>
        </w:tc>
        <w:tc>
          <w:tcPr>
            <w:tcW w:w="1701" w:type="dxa"/>
          </w:tcPr>
          <w:p w14:paraId="40880C11" w14:textId="77777777" w:rsidR="002656CB" w:rsidRPr="00BD5BB5"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p>
        </w:tc>
      </w:tr>
      <w:tr w:rsidR="002656CB" w:rsidRPr="00BD5BB5" w14:paraId="13EB477F" w14:textId="77777777" w:rsidTr="00052A04">
        <w:tc>
          <w:tcPr>
            <w:tcW w:w="8046" w:type="dxa"/>
          </w:tcPr>
          <w:p w14:paraId="4779F081" w14:textId="6DEC538C" w:rsidR="002656CB" w:rsidRPr="00BD5BB5" w:rsidRDefault="00052A04"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val="en-US" w:eastAsia="ru-RU"/>
              </w:rPr>
              <w:t>Oleh</w:t>
            </w:r>
            <w:r w:rsidR="002656CB" w:rsidRPr="00BD5BB5">
              <w:rPr>
                <w:rFonts w:ascii="Times New Roman" w:eastAsia="Times New Roman" w:hAnsi="Times New Roman" w:cs="Times New Roman"/>
                <w:color w:val="000000"/>
                <w:sz w:val="26"/>
                <w:szCs w:val="26"/>
                <w:lang w:eastAsia="ru-RU"/>
              </w:rPr>
              <w:t xml:space="preserve"> </w:t>
            </w:r>
            <w:r w:rsidRPr="00BD5BB5">
              <w:rPr>
                <w:rFonts w:ascii="Times New Roman" w:eastAsia="Times New Roman" w:hAnsi="Times New Roman" w:cs="Times New Roman"/>
                <w:color w:val="000000"/>
                <w:sz w:val="26"/>
                <w:szCs w:val="26"/>
                <w:lang w:val="en-US" w:eastAsia="ru-RU"/>
              </w:rPr>
              <w:t>SHARPAN</w:t>
            </w:r>
            <w:r w:rsidR="002656CB" w:rsidRPr="00BD5BB5">
              <w:rPr>
                <w:rFonts w:ascii="Times New Roman" w:eastAsia="Times New Roman" w:hAnsi="Times New Roman" w:cs="Times New Roman"/>
                <w:color w:val="000000"/>
                <w:sz w:val="26"/>
                <w:szCs w:val="26"/>
                <w:lang w:eastAsia="ru-RU"/>
              </w:rPr>
              <w:t xml:space="preserve"> </w:t>
            </w:r>
          </w:p>
          <w:p w14:paraId="2C0C6FA3" w14:textId="77777777" w:rsidR="002656CB" w:rsidRPr="00BD5BB5" w:rsidRDefault="002656CB" w:rsidP="002656CB">
            <w:pPr>
              <w:tabs>
                <w:tab w:val="left" w:pos="9781"/>
              </w:tabs>
              <w:spacing w:after="0" w:line="264" w:lineRule="auto"/>
              <w:rPr>
                <w:rFonts w:ascii="Times New Roman" w:eastAsia="Times New Roman" w:hAnsi="Times New Roman" w:cs="Times New Roman"/>
                <w:color w:val="000000"/>
                <w:sz w:val="24"/>
                <w:szCs w:val="24"/>
                <w:lang w:eastAsia="ru-RU"/>
              </w:rPr>
            </w:pPr>
          </w:p>
        </w:tc>
        <w:tc>
          <w:tcPr>
            <w:tcW w:w="1701" w:type="dxa"/>
          </w:tcPr>
          <w:p w14:paraId="742393D5" w14:textId="77777777" w:rsidR="002656CB" w:rsidRPr="00BD5BB5" w:rsidRDefault="002656CB" w:rsidP="002656CB">
            <w:pPr>
              <w:tabs>
                <w:tab w:val="left" w:pos="9781"/>
              </w:tabs>
              <w:spacing w:after="0" w:line="264" w:lineRule="auto"/>
              <w:rPr>
                <w:rFonts w:ascii="Times New Roman" w:eastAsia="Times New Roman" w:hAnsi="Times New Roman" w:cs="Times New Roman"/>
                <w:color w:val="00000A"/>
                <w:sz w:val="26"/>
                <w:szCs w:val="26"/>
                <w:lang w:eastAsia="ru-RU"/>
              </w:rPr>
            </w:pPr>
            <w:r w:rsidRPr="00BD5BB5">
              <w:rPr>
                <w:rFonts w:ascii="Times New Roman" w:eastAsia="Times New Roman" w:hAnsi="Times New Roman" w:cs="Times New Roman"/>
                <w:color w:val="00000A"/>
                <w:sz w:val="26"/>
                <w:szCs w:val="26"/>
                <w:lang w:eastAsia="ru-RU"/>
              </w:rPr>
              <w:t>__________</w:t>
            </w:r>
          </w:p>
        </w:tc>
      </w:tr>
      <w:tr w:rsidR="002656CB" w:rsidRPr="00BD5BB5" w14:paraId="02FDBEBD" w14:textId="77777777" w:rsidTr="00052A04">
        <w:tc>
          <w:tcPr>
            <w:tcW w:w="8046" w:type="dxa"/>
          </w:tcPr>
          <w:p w14:paraId="44228304" w14:textId="7CC5D27E" w:rsidR="002656CB" w:rsidRPr="00BD5BB5" w:rsidRDefault="00052A04" w:rsidP="002656CB">
            <w:pPr>
              <w:tabs>
                <w:tab w:val="left" w:pos="9781"/>
              </w:tabs>
              <w:spacing w:after="0" w:line="264" w:lineRule="auto"/>
              <w:rPr>
                <w:rFonts w:ascii="Times New Roman" w:eastAsia="Times New Roman" w:hAnsi="Times New Roman" w:cs="Times New Roman"/>
                <w:sz w:val="26"/>
                <w:szCs w:val="26"/>
                <w:lang w:eastAsia="ru-RU"/>
              </w:rPr>
            </w:pPr>
            <w:r w:rsidRPr="00BD5BB5">
              <w:rPr>
                <w:rFonts w:ascii="Times New Roman" w:eastAsia="Times New Roman" w:hAnsi="Times New Roman" w:cs="Times New Roman"/>
                <w:sz w:val="26"/>
                <w:szCs w:val="26"/>
                <w:lang w:val="en-US" w:eastAsia="ru-RU"/>
              </w:rPr>
              <w:t>PhD</w:t>
            </w:r>
            <w:r w:rsidR="002656CB" w:rsidRPr="00BD5BB5">
              <w:rPr>
                <w:rFonts w:ascii="Times New Roman" w:eastAsia="Times New Roman" w:hAnsi="Times New Roman" w:cs="Times New Roman"/>
                <w:sz w:val="26"/>
                <w:szCs w:val="26"/>
                <w:lang w:eastAsia="ru-RU"/>
              </w:rPr>
              <w:t xml:space="preserve">, </w:t>
            </w:r>
            <w:r w:rsidRPr="00BD5BB5">
              <w:rPr>
                <w:rFonts w:ascii="Times New Roman" w:eastAsia="Times New Roman" w:hAnsi="Times New Roman" w:cs="Times New Roman"/>
                <w:sz w:val="26"/>
                <w:szCs w:val="26"/>
                <w:lang w:eastAsia="ru-RU"/>
              </w:rPr>
              <w:t>Associate Professor of the Department of Theoretical Foundations of Radio Engineering</w:t>
            </w:r>
          </w:p>
          <w:p w14:paraId="7B090CE9" w14:textId="5736B339" w:rsidR="002656CB" w:rsidRPr="00BD5BB5" w:rsidRDefault="00052A04" w:rsidP="002656CB">
            <w:pPr>
              <w:spacing w:after="0" w:line="240" w:lineRule="auto"/>
              <w:rPr>
                <w:rFonts w:ascii="Times New Roman" w:eastAsia="Times New Roman" w:hAnsi="Times New Roman" w:cs="Times New Roman"/>
                <w:color w:val="000000"/>
                <w:sz w:val="26"/>
                <w:szCs w:val="26"/>
                <w:lang w:val="en-US" w:eastAsia="ru-RU"/>
              </w:rPr>
            </w:pPr>
            <w:r w:rsidRPr="00BD5BB5">
              <w:rPr>
                <w:rFonts w:ascii="Times New Roman" w:eastAsia="Times New Roman" w:hAnsi="Times New Roman" w:cs="Times New Roman"/>
                <w:sz w:val="26"/>
                <w:szCs w:val="26"/>
                <w:lang w:val="en-US" w:eastAsia="ru-RU"/>
              </w:rPr>
              <w:t>Oleksandr</w:t>
            </w:r>
            <w:r w:rsidR="002656CB" w:rsidRPr="00BD5BB5">
              <w:rPr>
                <w:rFonts w:ascii="Times New Roman" w:eastAsia="Times New Roman" w:hAnsi="Times New Roman" w:cs="Times New Roman"/>
                <w:sz w:val="26"/>
                <w:szCs w:val="26"/>
                <w:lang w:eastAsia="ru-RU"/>
              </w:rPr>
              <w:t xml:space="preserve"> </w:t>
            </w:r>
            <w:r w:rsidRPr="00BD5BB5">
              <w:rPr>
                <w:rFonts w:ascii="Times New Roman" w:eastAsia="Times New Roman" w:hAnsi="Times New Roman" w:cs="Times New Roman"/>
                <w:sz w:val="26"/>
                <w:szCs w:val="26"/>
                <w:lang w:val="en-US" w:eastAsia="ru-RU"/>
              </w:rPr>
              <w:t>SUSHKO</w:t>
            </w:r>
          </w:p>
          <w:p w14:paraId="25414C65" w14:textId="77777777" w:rsidR="002656CB" w:rsidRPr="00BD5BB5" w:rsidRDefault="002656CB" w:rsidP="002656CB">
            <w:pPr>
              <w:tabs>
                <w:tab w:val="left" w:pos="9781"/>
              </w:tabs>
              <w:spacing w:after="0" w:line="264" w:lineRule="auto"/>
              <w:rPr>
                <w:rFonts w:ascii="Times New Roman" w:eastAsia="Times New Roman" w:hAnsi="Times New Roman" w:cs="Times New Roman"/>
                <w:sz w:val="24"/>
                <w:szCs w:val="24"/>
                <w:lang w:eastAsia="ru-RU"/>
              </w:rPr>
            </w:pPr>
          </w:p>
        </w:tc>
        <w:tc>
          <w:tcPr>
            <w:tcW w:w="1701" w:type="dxa"/>
          </w:tcPr>
          <w:p w14:paraId="551C7B02" w14:textId="77777777" w:rsidR="002656CB" w:rsidRPr="00BD5BB5"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p>
          <w:p w14:paraId="40A7DE08" w14:textId="6382FC3D" w:rsidR="002656CB" w:rsidRPr="00BD5BB5" w:rsidRDefault="00052A04"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_____</w:t>
            </w:r>
            <w:r w:rsidR="002656CB" w:rsidRPr="00BD5BB5">
              <w:rPr>
                <w:rFonts w:ascii="Times New Roman" w:eastAsia="Times New Roman" w:hAnsi="Times New Roman" w:cs="Times New Roman"/>
                <w:color w:val="000000"/>
                <w:sz w:val="26"/>
                <w:szCs w:val="26"/>
                <w:lang w:eastAsia="ru-RU"/>
              </w:rPr>
              <w:t>_____</w:t>
            </w:r>
          </w:p>
        </w:tc>
      </w:tr>
    </w:tbl>
    <w:p w14:paraId="33431F3A" w14:textId="269189D5" w:rsidR="00850948" w:rsidRPr="00BD5BB5" w:rsidRDefault="00850948" w:rsidP="002656CB">
      <w:pPr>
        <w:spacing w:after="0" w:line="240" w:lineRule="auto"/>
        <w:jc w:val="both"/>
        <w:rPr>
          <w:rFonts w:ascii="Times New Roman" w:eastAsia="Times New Roman" w:hAnsi="Times New Roman" w:cs="Times New Roman"/>
          <w:color w:val="000000"/>
          <w:sz w:val="26"/>
          <w:szCs w:val="26"/>
          <w:lang w:val="en-US" w:eastAsia="ru-RU"/>
        </w:rPr>
      </w:pPr>
      <w:r w:rsidRPr="00BD5BB5">
        <w:rPr>
          <w:rFonts w:ascii="Times New Roman" w:eastAsia="Times New Roman" w:hAnsi="Times New Roman" w:cs="Times New Roman"/>
          <w:color w:val="000000"/>
          <w:sz w:val="26"/>
          <w:szCs w:val="26"/>
          <w:lang w:val="en-US" w:eastAsia="ru-RU"/>
        </w:rPr>
        <w:t>The department of theoretical foundations of radio engineering is responsible for the preparation of students according to the educational program</w:t>
      </w:r>
    </w:p>
    <w:tbl>
      <w:tblPr>
        <w:tblW w:w="9669" w:type="dxa"/>
        <w:tblLook w:val="04A0" w:firstRow="1" w:lastRow="0" w:firstColumn="1" w:lastColumn="0" w:noHBand="0" w:noVBand="1"/>
      </w:tblPr>
      <w:tblGrid>
        <w:gridCol w:w="8188"/>
        <w:gridCol w:w="1481"/>
      </w:tblGrid>
      <w:tr w:rsidR="002656CB" w:rsidRPr="00BD5BB5" w14:paraId="78D53DB2" w14:textId="77777777" w:rsidTr="002656CB">
        <w:tc>
          <w:tcPr>
            <w:tcW w:w="8188" w:type="dxa"/>
            <w:hideMark/>
          </w:tcPr>
          <w:p w14:paraId="7F801658" w14:textId="5FDE9A40" w:rsidR="002656CB" w:rsidRPr="00BD5BB5" w:rsidRDefault="00850948"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b/>
                <w:color w:val="000000"/>
                <w:sz w:val="26"/>
                <w:szCs w:val="26"/>
                <w:lang w:val="en-US" w:eastAsia="ru-RU"/>
              </w:rPr>
              <w:t xml:space="preserve">Deputy head of </w:t>
            </w:r>
            <w:r w:rsidR="002656CB" w:rsidRPr="00BD5BB5">
              <w:rPr>
                <w:rFonts w:ascii="Times New Roman" w:eastAsia="Times New Roman" w:hAnsi="Times New Roman" w:cs="Times New Roman"/>
                <w:color w:val="000000"/>
                <w:sz w:val="26"/>
                <w:szCs w:val="26"/>
                <w:lang w:eastAsia="ru-RU"/>
              </w:rPr>
              <w:t xml:space="preserve"> </w:t>
            </w:r>
            <w:r w:rsidRPr="00BD5BB5">
              <w:rPr>
                <w:rFonts w:ascii="Times New Roman" w:eastAsia="Times New Roman" w:hAnsi="Times New Roman" w:cs="Times New Roman"/>
                <w:sz w:val="26"/>
                <w:szCs w:val="26"/>
                <w:lang w:eastAsia="ru-RU"/>
              </w:rPr>
              <w:t>the Department of Theoretical Foundations of Radio Engineering</w:t>
            </w:r>
            <w:r w:rsidRPr="00BD5BB5">
              <w:rPr>
                <w:rFonts w:ascii="Times New Roman" w:eastAsia="Times New Roman" w:hAnsi="Times New Roman" w:cs="Times New Roman"/>
                <w:color w:val="000000"/>
                <w:sz w:val="26"/>
                <w:szCs w:val="26"/>
                <w:lang w:eastAsia="ru-RU"/>
              </w:rPr>
              <w:t xml:space="preserve"> </w:t>
            </w:r>
          </w:p>
          <w:p w14:paraId="6FE628C6" w14:textId="544814B4" w:rsidR="002656CB" w:rsidRPr="00BD5BB5" w:rsidRDefault="00850948"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xml:space="preserve">Doctor of </w:t>
            </w:r>
            <w:r w:rsidRPr="00BD5BB5">
              <w:rPr>
                <w:rFonts w:ascii="Times New Roman" w:eastAsia="Times New Roman" w:hAnsi="Times New Roman" w:cs="Times New Roman"/>
                <w:color w:val="000000"/>
                <w:sz w:val="26"/>
                <w:szCs w:val="26"/>
                <w:lang w:val="en-US" w:eastAsia="ru-RU"/>
              </w:rPr>
              <w:t xml:space="preserve">Technical </w:t>
            </w:r>
            <w:r w:rsidRPr="00BD5BB5">
              <w:rPr>
                <w:rFonts w:ascii="Times New Roman" w:eastAsia="Times New Roman" w:hAnsi="Times New Roman" w:cs="Times New Roman"/>
                <w:color w:val="000000"/>
                <w:sz w:val="26"/>
                <w:szCs w:val="26"/>
                <w:lang w:eastAsia="ru-RU"/>
              </w:rPr>
              <w:t>Sciences, professor</w:t>
            </w:r>
            <w:r w:rsidR="002656CB" w:rsidRPr="00BD5BB5">
              <w:rPr>
                <w:rFonts w:ascii="Times New Roman" w:eastAsia="Times New Roman" w:hAnsi="Times New Roman" w:cs="Times New Roman"/>
                <w:color w:val="000000"/>
                <w:sz w:val="26"/>
                <w:szCs w:val="26"/>
                <w:lang w:eastAsia="ru-RU"/>
              </w:rPr>
              <w:t>,</w:t>
            </w:r>
          </w:p>
          <w:p w14:paraId="6BB7290A" w14:textId="57DC8448" w:rsidR="002656CB" w:rsidRPr="00BD5BB5" w:rsidRDefault="00850948" w:rsidP="00850948">
            <w:pPr>
              <w:tabs>
                <w:tab w:val="left" w:pos="9781"/>
              </w:tabs>
              <w:spacing w:after="0" w:line="264" w:lineRule="auto"/>
              <w:rPr>
                <w:rFonts w:ascii="Times New Roman" w:eastAsia="Times New Roman" w:hAnsi="Times New Roman" w:cs="Times New Roman"/>
                <w:color w:val="000000"/>
                <w:sz w:val="26"/>
                <w:szCs w:val="26"/>
                <w:lang w:val="en-US" w:eastAsia="ru-RU"/>
              </w:rPr>
            </w:pPr>
            <w:r w:rsidRPr="00BD5BB5">
              <w:rPr>
                <w:rFonts w:ascii="Times New Roman" w:eastAsia="Times New Roman" w:hAnsi="Times New Roman" w:cs="Times New Roman"/>
                <w:color w:val="000000"/>
                <w:sz w:val="26"/>
                <w:szCs w:val="26"/>
                <w:lang w:val="en-US" w:eastAsia="ru-RU"/>
              </w:rPr>
              <w:t>Fedir</w:t>
            </w:r>
            <w:r w:rsidR="002656CB" w:rsidRPr="00BD5BB5">
              <w:rPr>
                <w:rFonts w:ascii="Times New Roman" w:eastAsia="Times New Roman" w:hAnsi="Times New Roman" w:cs="Times New Roman"/>
                <w:color w:val="000000"/>
                <w:sz w:val="26"/>
                <w:szCs w:val="26"/>
                <w:lang w:eastAsia="ru-RU"/>
              </w:rPr>
              <w:t xml:space="preserve"> </w:t>
            </w:r>
            <w:r w:rsidRPr="00BD5BB5">
              <w:rPr>
                <w:rFonts w:ascii="Times New Roman" w:eastAsia="Times New Roman" w:hAnsi="Times New Roman" w:cs="Times New Roman"/>
                <w:color w:val="000000"/>
                <w:sz w:val="26"/>
                <w:szCs w:val="26"/>
                <w:lang w:val="en-US" w:eastAsia="ru-RU"/>
              </w:rPr>
              <w:t>DUBROVKA</w:t>
            </w:r>
          </w:p>
        </w:tc>
        <w:tc>
          <w:tcPr>
            <w:tcW w:w="1481" w:type="dxa"/>
            <w:tcBorders>
              <w:top w:val="nil"/>
              <w:left w:val="nil"/>
              <w:bottom w:val="single" w:sz="4" w:space="0" w:color="auto"/>
              <w:right w:val="nil"/>
            </w:tcBorders>
          </w:tcPr>
          <w:p w14:paraId="6CAE613C" w14:textId="77777777" w:rsidR="002656CB" w:rsidRPr="00BD5BB5" w:rsidRDefault="002656CB" w:rsidP="002656CB">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27ACBC18" w14:textId="77777777" w:rsidR="002656CB" w:rsidRPr="00BD5BB5" w:rsidRDefault="002656CB" w:rsidP="002656CB">
      <w:pPr>
        <w:spacing w:after="0" w:line="240" w:lineRule="auto"/>
        <w:rPr>
          <w:rFonts w:ascii="Times New Roman" w:eastAsia="Times New Roman" w:hAnsi="Times New Roman" w:cs="Times New Roman"/>
          <w:color w:val="000000"/>
          <w:sz w:val="20"/>
          <w:szCs w:val="20"/>
          <w:lang w:eastAsia="ru-RU"/>
        </w:rPr>
      </w:pPr>
    </w:p>
    <w:p w14:paraId="452BBA76" w14:textId="77777777" w:rsidR="00850948" w:rsidRPr="00BD5BB5" w:rsidRDefault="00850948" w:rsidP="00850948">
      <w:pPr>
        <w:spacing w:after="0" w:line="240" w:lineRule="auto"/>
        <w:rPr>
          <w:rFonts w:ascii="Times New Roman" w:eastAsia="Times New Roman" w:hAnsi="Times New Roman" w:cs="Times New Roman"/>
          <w:b/>
          <w:color w:val="000000"/>
          <w:sz w:val="26"/>
          <w:szCs w:val="26"/>
          <w:lang w:eastAsia="ru-RU"/>
        </w:rPr>
      </w:pPr>
      <w:r w:rsidRPr="00BD5BB5">
        <w:rPr>
          <w:rFonts w:ascii="Times New Roman" w:eastAsia="Times New Roman" w:hAnsi="Times New Roman" w:cs="Times New Roman"/>
          <w:b/>
          <w:color w:val="000000"/>
          <w:sz w:val="26"/>
          <w:szCs w:val="26"/>
          <w:lang w:eastAsia="ru-RU"/>
        </w:rPr>
        <w:t>APPROVED BY</w:t>
      </w:r>
    </w:p>
    <w:p w14:paraId="399D2A4B"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xml:space="preserve">Scientific and Methodological Commission of Igor Sikorsky KPI, speciality 172 Telecommunications and Radio Engineering </w:t>
      </w:r>
    </w:p>
    <w:p w14:paraId="5D6C4886"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p>
    <w:p w14:paraId="1E272F3F"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Head of SMC 172___________ Leonid URYVSKY</w:t>
      </w:r>
    </w:p>
    <w:p w14:paraId="604C534F"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3, 09/Feb/2021 )</w:t>
      </w:r>
    </w:p>
    <w:p w14:paraId="6B24EC37"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p>
    <w:p w14:paraId="0286F71D"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xml:space="preserve">Methodological Commission of Igor Sikorsky KPI </w:t>
      </w:r>
    </w:p>
    <w:p w14:paraId="0EC2D40D"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xml:space="preserve">Head of Methodological Commission </w:t>
      </w:r>
    </w:p>
    <w:p w14:paraId="634DB942" w14:textId="77777777" w:rsidR="00850948" w:rsidRPr="00BD5BB5" w:rsidRDefault="00850948" w:rsidP="00850948">
      <w:pPr>
        <w:spacing w:after="0" w:line="240" w:lineRule="auto"/>
        <w:rPr>
          <w:rFonts w:ascii="Times New Roman" w:eastAsia="Times New Roman" w:hAnsi="Times New Roman" w:cs="Times New Roman"/>
          <w:color w:val="000000"/>
          <w:sz w:val="26"/>
          <w:szCs w:val="26"/>
          <w:lang w:eastAsia="ru-RU"/>
        </w:rPr>
      </w:pPr>
      <w:r w:rsidRPr="00BD5BB5">
        <w:rPr>
          <w:rFonts w:ascii="Times New Roman" w:eastAsia="Times New Roman" w:hAnsi="Times New Roman" w:cs="Times New Roman"/>
          <w:color w:val="000000"/>
          <w:sz w:val="26"/>
          <w:szCs w:val="26"/>
          <w:lang w:eastAsia="ru-RU"/>
        </w:rPr>
        <w:t xml:space="preserve">_____________ Yurii YAKYMENKO </w:t>
      </w:r>
    </w:p>
    <w:p w14:paraId="7730603B" w14:textId="77777777" w:rsidR="003D1062" w:rsidRDefault="003D1062" w:rsidP="002656CB">
      <w:pPr>
        <w:tabs>
          <w:tab w:val="left" w:pos="9781"/>
        </w:tabs>
        <w:spacing w:before="120" w:after="0" w:line="264" w:lineRule="auto"/>
        <w:rPr>
          <w:rFonts w:ascii="Times New Roman" w:eastAsia="Times New Roman" w:hAnsi="Times New Roman" w:cs="Times New Roman"/>
          <w:color w:val="000000"/>
          <w:sz w:val="26"/>
          <w:szCs w:val="26"/>
          <w:lang w:eastAsia="ru-RU"/>
        </w:rPr>
      </w:pPr>
      <w:r w:rsidRPr="003D1062">
        <w:rPr>
          <w:rFonts w:ascii="Times New Roman" w:eastAsia="Times New Roman" w:hAnsi="Times New Roman" w:cs="Times New Roman"/>
          <w:color w:val="000000"/>
          <w:sz w:val="26"/>
          <w:szCs w:val="26"/>
          <w:lang w:eastAsia="ru-RU"/>
        </w:rPr>
        <w:t>(protocol № 6, 25. 02. 2021)</w:t>
      </w:r>
    </w:p>
    <w:p w14:paraId="07B649F4" w14:textId="2B946696" w:rsidR="004C16DA" w:rsidRPr="00BD5BB5" w:rsidRDefault="00850948" w:rsidP="002656CB">
      <w:pPr>
        <w:tabs>
          <w:tab w:val="left" w:pos="9781"/>
        </w:tabs>
        <w:spacing w:before="120" w:after="0" w:line="264" w:lineRule="auto"/>
        <w:rPr>
          <w:rFonts w:ascii="Times New Roman" w:eastAsia="Times New Roman" w:hAnsi="Times New Roman" w:cs="Times New Roman"/>
          <w:b/>
          <w:color w:val="000000"/>
          <w:sz w:val="26"/>
          <w:szCs w:val="26"/>
          <w:lang w:eastAsia="ru-RU"/>
        </w:rPr>
      </w:pPr>
      <w:r w:rsidRPr="00BD5BB5">
        <w:rPr>
          <w:rFonts w:ascii="Times New Roman" w:eastAsia="Times New Roman" w:hAnsi="Times New Roman" w:cs="Times New Roman"/>
          <w:b/>
          <w:color w:val="000000"/>
          <w:sz w:val="26"/>
          <w:szCs w:val="26"/>
          <w:lang w:eastAsia="ru-RU"/>
        </w:rPr>
        <w:t>ACCOUNTED FOR</w:t>
      </w:r>
      <w:r w:rsidR="004C16DA" w:rsidRPr="00BD5BB5">
        <w:rPr>
          <w:rFonts w:ascii="Times New Roman" w:eastAsia="Times New Roman" w:hAnsi="Times New Roman" w:cs="Times New Roman"/>
          <w:b/>
          <w:color w:val="000000"/>
          <w:sz w:val="26"/>
          <w:szCs w:val="26"/>
          <w:lang w:eastAsia="ru-RU"/>
        </w:rPr>
        <w:t>:</w:t>
      </w:r>
    </w:p>
    <w:p w14:paraId="381D54E0" w14:textId="7715D1FD" w:rsidR="004C16DA" w:rsidRPr="00BD5BB5" w:rsidRDefault="004C16DA" w:rsidP="004C16DA">
      <w:pPr>
        <w:tabs>
          <w:tab w:val="left" w:pos="9781"/>
        </w:tabs>
        <w:spacing w:before="120" w:after="0" w:line="264" w:lineRule="auto"/>
        <w:jc w:val="both"/>
        <w:rPr>
          <w:rFonts w:ascii="Times New Roman" w:eastAsia="Times New Roman" w:hAnsi="Times New Roman" w:cs="Times New Roman"/>
          <w:color w:val="000000"/>
          <w:sz w:val="26"/>
          <w:szCs w:val="26"/>
          <w:lang w:val="en-US" w:eastAsia="ru-RU"/>
        </w:rPr>
      </w:pPr>
      <w:r w:rsidRPr="00BD5BB5">
        <w:rPr>
          <w:rFonts w:ascii="Times New Roman" w:eastAsia="Times New Roman" w:hAnsi="Times New Roman" w:cs="Times New Roman"/>
          <w:color w:val="000000"/>
          <w:sz w:val="26"/>
          <w:szCs w:val="26"/>
          <w:lang w:eastAsia="ru-RU"/>
        </w:rPr>
        <w:t xml:space="preserve">           Amendments to the Law of Ukraine "On Higher Education", Order №7 / 70 of 07.04.2020 Igor Sikorsky</w:t>
      </w:r>
      <w:r w:rsidR="00850948" w:rsidRPr="00BD5BB5">
        <w:rPr>
          <w:rFonts w:ascii="Times New Roman" w:eastAsia="Times New Roman" w:hAnsi="Times New Roman" w:cs="Times New Roman"/>
          <w:color w:val="000000"/>
          <w:sz w:val="26"/>
          <w:szCs w:val="26"/>
          <w:lang w:val="en-US" w:eastAsia="ru-RU"/>
        </w:rPr>
        <w:t xml:space="preserve"> KPI</w:t>
      </w:r>
      <w:r w:rsidRPr="00BD5BB5">
        <w:rPr>
          <w:rFonts w:ascii="Times New Roman" w:eastAsia="Times New Roman" w:hAnsi="Times New Roman" w:cs="Times New Roman"/>
          <w:color w:val="000000"/>
          <w:sz w:val="26"/>
          <w:szCs w:val="26"/>
          <w:lang w:eastAsia="ru-RU"/>
        </w:rPr>
        <w:t xml:space="preserve"> "On approval of the Regulations on the development, approval, monitoring and review</w:t>
      </w:r>
      <w:r w:rsidR="00850948" w:rsidRPr="00BD5BB5">
        <w:rPr>
          <w:rFonts w:ascii="Times New Roman" w:eastAsia="Times New Roman" w:hAnsi="Times New Roman" w:cs="Times New Roman"/>
          <w:color w:val="000000"/>
          <w:sz w:val="26"/>
          <w:szCs w:val="26"/>
          <w:lang w:eastAsia="ru-RU"/>
        </w:rPr>
        <w:t xml:space="preserve"> of educational programs in </w:t>
      </w:r>
      <w:r w:rsidRPr="00BD5BB5">
        <w:rPr>
          <w:rFonts w:ascii="Times New Roman" w:eastAsia="Times New Roman" w:hAnsi="Times New Roman" w:cs="Times New Roman"/>
          <w:color w:val="000000"/>
          <w:sz w:val="26"/>
          <w:szCs w:val="26"/>
          <w:lang w:eastAsia="ru-RU"/>
        </w:rPr>
        <w:t xml:space="preserve">Igor Sikorsky </w:t>
      </w:r>
      <w:r w:rsidR="00850948" w:rsidRPr="00BD5BB5">
        <w:rPr>
          <w:rFonts w:ascii="Times New Roman" w:eastAsia="Times New Roman" w:hAnsi="Times New Roman" w:cs="Times New Roman"/>
          <w:color w:val="000000"/>
          <w:sz w:val="26"/>
          <w:szCs w:val="26"/>
          <w:lang w:eastAsia="ru-RU"/>
        </w:rPr>
        <w:t>KPI</w:t>
      </w:r>
      <w:r w:rsidRPr="00BD5BB5">
        <w:rPr>
          <w:rFonts w:ascii="Times New Roman" w:eastAsia="Times New Roman" w:hAnsi="Times New Roman" w:cs="Times New Roman"/>
          <w:color w:val="000000"/>
          <w:sz w:val="26"/>
          <w:szCs w:val="26"/>
          <w:lang w:eastAsia="ru-RU"/>
        </w:rPr>
        <w:t>», recommendations and suggestions of specialists in the field of telecommunications and radio engineering from the enterprises of «</w:t>
      </w:r>
      <w:r w:rsidR="00850948" w:rsidRPr="00BD5BB5">
        <w:rPr>
          <w:rFonts w:ascii="Times New Roman" w:eastAsia="Times New Roman" w:hAnsi="Times New Roman" w:cs="Times New Roman"/>
          <w:color w:val="000000"/>
          <w:sz w:val="26"/>
          <w:szCs w:val="26"/>
          <w:lang w:eastAsia="ru-RU"/>
        </w:rPr>
        <w:t>VD MAIS», LLC</w:t>
      </w:r>
      <w:r w:rsidR="00850948" w:rsidRPr="00BD5BB5">
        <w:rPr>
          <w:rFonts w:ascii="Times New Roman" w:eastAsia="Times New Roman" w:hAnsi="Times New Roman" w:cs="Times New Roman"/>
          <w:color w:val="000000"/>
          <w:sz w:val="26"/>
          <w:szCs w:val="26"/>
          <w:lang w:val="en-US" w:eastAsia="ru-RU"/>
        </w:rPr>
        <w:t xml:space="preserve"> </w:t>
      </w:r>
      <w:r w:rsidR="00850948" w:rsidRPr="00BD5BB5">
        <w:rPr>
          <w:rFonts w:ascii="Times New Roman" w:eastAsia="Times New Roman" w:hAnsi="Times New Roman" w:cs="Times New Roman"/>
          <w:color w:val="000000"/>
          <w:sz w:val="26"/>
          <w:szCs w:val="26"/>
          <w:lang w:eastAsia="ru-RU"/>
        </w:rPr>
        <w:t>«Aviaelektronika</w:t>
      </w:r>
      <w:r w:rsidRPr="00BD5BB5">
        <w:rPr>
          <w:rFonts w:ascii="Times New Roman" w:eastAsia="Times New Roman" w:hAnsi="Times New Roman" w:cs="Times New Roman"/>
          <w:color w:val="000000"/>
          <w:sz w:val="26"/>
          <w:szCs w:val="26"/>
          <w:lang w:eastAsia="ru-RU"/>
        </w:rPr>
        <w:t xml:space="preserve">», results of </w:t>
      </w:r>
      <w:r w:rsidRPr="00BD5BB5">
        <w:rPr>
          <w:rFonts w:ascii="Times New Roman" w:eastAsia="Times New Roman" w:hAnsi="Times New Roman" w:cs="Times New Roman"/>
          <w:color w:val="000000"/>
          <w:sz w:val="26"/>
          <w:szCs w:val="26"/>
          <w:lang w:eastAsia="ru-RU"/>
        </w:rPr>
        <w:lastRenderedPageBreak/>
        <w:t xml:space="preserve">discussion of the educational program at the meeting of the department of theoretical </w:t>
      </w:r>
      <w:r w:rsidR="00850948" w:rsidRPr="00BD5BB5">
        <w:rPr>
          <w:rFonts w:ascii="Times New Roman" w:eastAsia="Times New Roman" w:hAnsi="Times New Roman" w:cs="Times New Roman"/>
          <w:color w:val="000000"/>
          <w:sz w:val="26"/>
          <w:szCs w:val="26"/>
          <w:lang w:val="en-US" w:eastAsia="ru-RU"/>
        </w:rPr>
        <w:t>foundations</w:t>
      </w:r>
      <w:r w:rsidRPr="00BD5BB5">
        <w:rPr>
          <w:rFonts w:ascii="Times New Roman" w:eastAsia="Times New Roman" w:hAnsi="Times New Roman" w:cs="Times New Roman"/>
          <w:color w:val="000000"/>
          <w:sz w:val="26"/>
          <w:szCs w:val="26"/>
          <w:lang w:eastAsia="ru-RU"/>
        </w:rPr>
        <w:t xml:space="preserve"> of radio engineering (minutes № 12/2020 from 23.12.2020) .</w:t>
      </w:r>
      <w:r w:rsidR="00850948" w:rsidRPr="00BD5BB5">
        <w:rPr>
          <w:rFonts w:ascii="Times New Roman" w:eastAsia="Times New Roman" w:hAnsi="Times New Roman" w:cs="Times New Roman"/>
          <w:color w:val="000000"/>
          <w:sz w:val="26"/>
          <w:szCs w:val="26"/>
          <w:lang w:val="en-US" w:eastAsia="ru-RU"/>
        </w:rPr>
        <w:t xml:space="preserve"> </w:t>
      </w:r>
    </w:p>
    <w:p w14:paraId="3CB2C54D" w14:textId="77777777" w:rsidR="004C16DA" w:rsidRPr="00BD5BB5" w:rsidRDefault="004C16DA" w:rsidP="002656CB">
      <w:pPr>
        <w:tabs>
          <w:tab w:val="left" w:pos="9781"/>
        </w:tabs>
        <w:spacing w:before="120" w:after="0" w:line="264" w:lineRule="auto"/>
        <w:rPr>
          <w:rFonts w:ascii="Times New Roman" w:eastAsia="Times New Roman" w:hAnsi="Times New Roman" w:cs="Times New Roman"/>
          <w:b/>
          <w:color w:val="000000"/>
          <w:sz w:val="26"/>
          <w:szCs w:val="26"/>
          <w:lang w:eastAsia="ru-RU"/>
        </w:rPr>
      </w:pPr>
    </w:p>
    <w:p w14:paraId="615BE89B" w14:textId="77777777" w:rsidR="002656CB" w:rsidRPr="00BD5BB5" w:rsidRDefault="002656CB">
      <w:pPr>
        <w:rPr>
          <w:rFonts w:ascii="Times New Roman" w:eastAsia="Times New Roman" w:hAnsi="Times New Roman" w:cs="Times New Roman"/>
          <w:b/>
          <w:color w:val="000000"/>
          <w:sz w:val="32"/>
          <w:szCs w:val="32"/>
          <w:lang w:eastAsia="ru-RU"/>
        </w:rPr>
      </w:pPr>
      <w:r w:rsidRPr="00BD5BB5">
        <w:rPr>
          <w:rFonts w:ascii="Times New Roman" w:eastAsia="Times New Roman" w:hAnsi="Times New Roman" w:cs="Times New Roman"/>
          <w:b/>
          <w:color w:val="000000"/>
          <w:sz w:val="32"/>
          <w:szCs w:val="32"/>
          <w:lang w:eastAsia="ru-RU"/>
        </w:rPr>
        <w:br w:type="page"/>
      </w:r>
    </w:p>
    <w:p w14:paraId="447894D1" w14:textId="7F06E7A8" w:rsidR="00315A9F" w:rsidRPr="00BD5BB5" w:rsidRDefault="00315A9F" w:rsidP="00893EE0">
      <w:pPr>
        <w:tabs>
          <w:tab w:val="left" w:leader="underscore" w:pos="9781"/>
        </w:tabs>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60F1DC35" w14:textId="2458E6CA" w:rsidR="00A245DF" w:rsidRPr="00BD5BB5" w:rsidRDefault="00850948" w:rsidP="0008395C">
      <w:pPr>
        <w:keepNext/>
        <w:keepLines/>
        <w:spacing w:before="480" w:after="0" w:line="480" w:lineRule="auto"/>
        <w:jc w:val="center"/>
        <w:rPr>
          <w:rFonts w:ascii="Times New Roman" w:eastAsia="Times New Roman" w:hAnsi="Times New Roman" w:cs="Times New Roman"/>
          <w:b/>
          <w:iCs/>
          <w:sz w:val="28"/>
          <w:szCs w:val="28"/>
        </w:rPr>
      </w:pPr>
      <w:r w:rsidRPr="00BD5BB5">
        <w:rPr>
          <w:rFonts w:ascii="Times New Roman" w:hAnsi="Times New Roman" w:cs="Times New Roman"/>
          <w:b/>
          <w:sz w:val="28"/>
          <w:szCs w:val="28"/>
          <w:lang w:val="en-US"/>
        </w:rPr>
        <w:t>CONTENT</w:t>
      </w:r>
    </w:p>
    <w:p w14:paraId="3999C5A1" w14:textId="53908E06" w:rsidR="00E83434" w:rsidRPr="00BD5BB5" w:rsidRDefault="00963265">
      <w:pPr>
        <w:pStyle w:val="11"/>
        <w:rPr>
          <w:rFonts w:eastAsiaTheme="minorEastAsia"/>
          <w:noProof/>
          <w:sz w:val="26"/>
          <w:szCs w:val="26"/>
          <w:shd w:val="clear" w:color="auto" w:fill="auto"/>
        </w:rPr>
      </w:pPr>
      <w:r w:rsidRPr="00BD5BB5">
        <w:rPr>
          <w:noProof/>
          <w:color w:val="000000"/>
          <w:sz w:val="26"/>
          <w:szCs w:val="26"/>
          <w:lang w:eastAsia="ru-RU"/>
        </w:rPr>
        <w:fldChar w:fldCharType="begin"/>
      </w:r>
      <w:r w:rsidRPr="00BD5BB5">
        <w:rPr>
          <w:noProof/>
          <w:color w:val="000000"/>
          <w:sz w:val="26"/>
          <w:szCs w:val="26"/>
          <w:lang w:eastAsia="ru-RU"/>
        </w:rPr>
        <w:instrText xml:space="preserve"> TOC \o "1-3" \h \z \u </w:instrText>
      </w:r>
      <w:r w:rsidRPr="00BD5BB5">
        <w:rPr>
          <w:noProof/>
          <w:color w:val="000000"/>
          <w:sz w:val="26"/>
          <w:szCs w:val="26"/>
          <w:lang w:eastAsia="ru-RU"/>
        </w:rPr>
        <w:fldChar w:fldCharType="separate"/>
      </w:r>
      <w:hyperlink w:anchor="_Toc62737970" w:history="1">
        <w:r w:rsidR="00BD5BB5" w:rsidRPr="00BD5BB5">
          <w:rPr>
            <w:rStyle w:val="a6"/>
            <w:noProof/>
            <w:sz w:val="26"/>
            <w:szCs w:val="26"/>
          </w:rPr>
          <w:t xml:space="preserve">1. </w:t>
        </w:r>
        <w:r w:rsidR="00BD5BB5" w:rsidRPr="00BD5BB5">
          <w:rPr>
            <w:rStyle w:val="a6"/>
            <w:webHidden/>
            <w:sz w:val="26"/>
            <w:szCs w:val="26"/>
            <w:lang w:val="en-US"/>
          </w:rPr>
          <w:t>Profile of educational program</w:t>
        </w:r>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_Toc62737970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4</w:t>
        </w:r>
        <w:r w:rsidR="00E83434" w:rsidRPr="00BD5BB5">
          <w:rPr>
            <w:noProof/>
            <w:webHidden/>
            <w:sz w:val="26"/>
            <w:szCs w:val="26"/>
          </w:rPr>
          <w:fldChar w:fldCharType="end"/>
        </w:r>
      </w:hyperlink>
    </w:p>
    <w:p w14:paraId="5B3F8C4D" w14:textId="2F7F6C8C" w:rsidR="00E83434" w:rsidRPr="00BD5BB5" w:rsidRDefault="006568FC">
      <w:pPr>
        <w:pStyle w:val="11"/>
        <w:rPr>
          <w:rFonts w:eastAsiaTheme="minorEastAsia"/>
          <w:noProof/>
          <w:sz w:val="26"/>
          <w:szCs w:val="26"/>
          <w:shd w:val="clear" w:color="auto" w:fill="auto"/>
        </w:rPr>
      </w:pPr>
      <w:hyperlink w:anchor="_Toc62737971" w:history="1">
        <w:r w:rsidR="00E83434" w:rsidRPr="00BD5BB5">
          <w:rPr>
            <w:rStyle w:val="a6"/>
            <w:noProof/>
            <w:sz w:val="26"/>
            <w:szCs w:val="26"/>
          </w:rPr>
          <w:t xml:space="preserve">2. </w:t>
        </w:r>
        <w:r w:rsidR="00BD5BB5" w:rsidRPr="00BD5BB5">
          <w:rPr>
            <w:rStyle w:val="a6"/>
            <w:noProof/>
            <w:sz w:val="26"/>
            <w:szCs w:val="26"/>
          </w:rPr>
          <w:t>List of educational program components</w:t>
        </w:r>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_Toc62737971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11</w:t>
        </w:r>
        <w:r w:rsidR="00E83434" w:rsidRPr="00BD5BB5">
          <w:rPr>
            <w:noProof/>
            <w:webHidden/>
            <w:sz w:val="26"/>
            <w:szCs w:val="26"/>
          </w:rPr>
          <w:fldChar w:fldCharType="end"/>
        </w:r>
      </w:hyperlink>
    </w:p>
    <w:p w14:paraId="2FF64582" w14:textId="625D6D82" w:rsidR="00E83434" w:rsidRPr="00BD5BB5" w:rsidRDefault="006568FC">
      <w:pPr>
        <w:pStyle w:val="11"/>
        <w:rPr>
          <w:rFonts w:eastAsiaTheme="minorEastAsia"/>
          <w:noProof/>
          <w:sz w:val="26"/>
          <w:szCs w:val="26"/>
          <w:shd w:val="clear" w:color="auto" w:fill="auto"/>
        </w:rPr>
      </w:pPr>
      <w:hyperlink w:anchor="_Toc62737972" w:history="1">
        <w:r w:rsidR="00E83434" w:rsidRPr="00BD5BB5">
          <w:rPr>
            <w:rStyle w:val="a6"/>
            <w:noProof/>
            <w:sz w:val="26"/>
            <w:szCs w:val="26"/>
            <w:u w:val="none"/>
          </w:rPr>
          <w:t xml:space="preserve">3. </w:t>
        </w:r>
        <w:hyperlink w:anchor="_3rdcrjn">
          <w:r w:rsidR="00BD5BB5" w:rsidRPr="00BD5BB5">
            <w:rPr>
              <w:rStyle w:val="af3"/>
              <w:webHidden/>
              <w:sz w:val="26"/>
              <w:szCs w:val="26"/>
              <w:lang w:val="en-US"/>
            </w:rPr>
            <w:t xml:space="preserve">Structural diagram of educational program </w:t>
          </w:r>
        </w:hyperlink>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_Toc62737972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12</w:t>
        </w:r>
        <w:r w:rsidR="00E83434" w:rsidRPr="00BD5BB5">
          <w:rPr>
            <w:noProof/>
            <w:webHidden/>
            <w:sz w:val="26"/>
            <w:szCs w:val="26"/>
          </w:rPr>
          <w:fldChar w:fldCharType="end"/>
        </w:r>
      </w:hyperlink>
    </w:p>
    <w:p w14:paraId="15D55669" w14:textId="31B8F2EE" w:rsidR="00E83434" w:rsidRPr="00BD5BB5" w:rsidRDefault="006568FC">
      <w:pPr>
        <w:pStyle w:val="11"/>
        <w:rPr>
          <w:rFonts w:eastAsiaTheme="minorEastAsia"/>
          <w:noProof/>
          <w:sz w:val="26"/>
          <w:szCs w:val="26"/>
          <w:shd w:val="clear" w:color="auto" w:fill="auto"/>
        </w:rPr>
      </w:pPr>
      <w:hyperlink w:anchor="_Toc62737973" w:history="1">
        <w:r w:rsidR="00E83434" w:rsidRPr="00BD5BB5">
          <w:rPr>
            <w:rStyle w:val="a6"/>
            <w:noProof/>
            <w:sz w:val="26"/>
            <w:szCs w:val="26"/>
            <w:u w:val="none"/>
          </w:rPr>
          <w:t xml:space="preserve">4. </w:t>
        </w:r>
        <w:hyperlink w:anchor="_26in1rg">
          <w:r w:rsidR="00BD5BB5" w:rsidRPr="00BD5BB5">
            <w:rPr>
              <w:rStyle w:val="af3"/>
              <w:webHidden/>
              <w:sz w:val="26"/>
              <w:szCs w:val="26"/>
              <w:lang w:val="en-US"/>
            </w:rPr>
            <w:t>Form of evaluation of students</w:t>
          </w:r>
        </w:hyperlink>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_Toc62737973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12</w:t>
        </w:r>
        <w:r w:rsidR="00E83434" w:rsidRPr="00BD5BB5">
          <w:rPr>
            <w:noProof/>
            <w:webHidden/>
            <w:sz w:val="26"/>
            <w:szCs w:val="26"/>
          </w:rPr>
          <w:fldChar w:fldCharType="end"/>
        </w:r>
      </w:hyperlink>
    </w:p>
    <w:p w14:paraId="3460A6E1" w14:textId="731C201D" w:rsidR="00E83434" w:rsidRPr="00BD5BB5" w:rsidRDefault="006568FC">
      <w:pPr>
        <w:pStyle w:val="11"/>
        <w:rPr>
          <w:rFonts w:eastAsiaTheme="minorEastAsia"/>
          <w:noProof/>
          <w:sz w:val="26"/>
          <w:szCs w:val="26"/>
          <w:shd w:val="clear" w:color="auto" w:fill="auto"/>
        </w:rPr>
      </w:pPr>
      <w:hyperlink w:anchor="_Toc62737974" w:history="1">
        <w:r w:rsidR="00E83434" w:rsidRPr="00BD5BB5">
          <w:rPr>
            <w:rStyle w:val="a6"/>
            <w:noProof/>
            <w:sz w:val="26"/>
            <w:szCs w:val="26"/>
            <w:u w:val="none"/>
          </w:rPr>
          <w:t xml:space="preserve">5. </w:t>
        </w:r>
        <w:r w:rsidR="00BD5BB5" w:rsidRPr="00BD5BB5">
          <w:rPr>
            <w:rStyle w:val="af3"/>
            <w:webHidden/>
            <w:sz w:val="26"/>
            <w:szCs w:val="26"/>
            <w:lang w:val="en-US"/>
          </w:rPr>
          <w:t>Matrix of correspondence between program competences and components of educational program</w:t>
        </w:r>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_Toc62737974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13</w:t>
        </w:r>
        <w:r w:rsidR="00E83434" w:rsidRPr="00BD5BB5">
          <w:rPr>
            <w:noProof/>
            <w:webHidden/>
            <w:sz w:val="26"/>
            <w:szCs w:val="26"/>
          </w:rPr>
          <w:fldChar w:fldCharType="end"/>
        </w:r>
      </w:hyperlink>
    </w:p>
    <w:p w14:paraId="7AEECA12" w14:textId="420A32EA" w:rsidR="00E83434" w:rsidRPr="00BD5BB5" w:rsidRDefault="006568FC">
      <w:pPr>
        <w:pStyle w:val="11"/>
        <w:rPr>
          <w:rFonts w:eastAsiaTheme="minorEastAsia"/>
          <w:noProof/>
          <w:sz w:val="22"/>
          <w:szCs w:val="22"/>
          <w:shd w:val="clear" w:color="auto" w:fill="auto"/>
        </w:rPr>
      </w:pPr>
      <w:hyperlink w:anchor="_Toc62737975" w:history="1">
        <w:r w:rsidR="00E83434" w:rsidRPr="00BD5BB5">
          <w:rPr>
            <w:rStyle w:val="a6"/>
            <w:noProof/>
            <w:sz w:val="26"/>
            <w:szCs w:val="26"/>
          </w:rPr>
          <w:t xml:space="preserve">6. </w:t>
        </w:r>
        <w:r w:rsidR="00BD5BB5" w:rsidRPr="00BD5BB5">
          <w:rPr>
            <w:rStyle w:val="a6"/>
            <w:noProof/>
            <w:webHidden/>
            <w:sz w:val="26"/>
            <w:szCs w:val="26"/>
          </w:rPr>
          <w:t>Matrix of correspondence between program educational results and respective components of educational program</w:t>
        </w:r>
        <w:r w:rsidR="00E83434" w:rsidRPr="00BD5BB5">
          <w:rPr>
            <w:noProof/>
            <w:webHidden/>
            <w:sz w:val="26"/>
            <w:szCs w:val="26"/>
          </w:rPr>
          <w:tab/>
        </w:r>
        <w:r w:rsidR="00E83434" w:rsidRPr="00BD5BB5">
          <w:rPr>
            <w:noProof/>
            <w:webHidden/>
            <w:sz w:val="26"/>
            <w:szCs w:val="26"/>
          </w:rPr>
          <w:fldChar w:fldCharType="begin"/>
        </w:r>
        <w:r w:rsidR="00E83434" w:rsidRPr="00BD5BB5">
          <w:rPr>
            <w:noProof/>
            <w:webHidden/>
            <w:sz w:val="26"/>
            <w:szCs w:val="26"/>
          </w:rPr>
          <w:instrText xml:space="preserve"> PAGEREF _Toc62737975 \h </w:instrText>
        </w:r>
        <w:r w:rsidR="00E83434" w:rsidRPr="00BD5BB5">
          <w:rPr>
            <w:noProof/>
            <w:webHidden/>
            <w:sz w:val="26"/>
            <w:szCs w:val="26"/>
          </w:rPr>
        </w:r>
        <w:r w:rsidR="00E83434" w:rsidRPr="00BD5BB5">
          <w:rPr>
            <w:noProof/>
            <w:webHidden/>
            <w:sz w:val="26"/>
            <w:szCs w:val="26"/>
          </w:rPr>
          <w:fldChar w:fldCharType="separate"/>
        </w:r>
        <w:r w:rsidR="005302EE" w:rsidRPr="00BD5BB5">
          <w:rPr>
            <w:noProof/>
            <w:webHidden/>
            <w:sz w:val="26"/>
            <w:szCs w:val="26"/>
          </w:rPr>
          <w:t>15</w:t>
        </w:r>
        <w:r w:rsidR="00E83434" w:rsidRPr="00BD5BB5">
          <w:rPr>
            <w:noProof/>
            <w:webHidden/>
            <w:sz w:val="26"/>
            <w:szCs w:val="26"/>
          </w:rPr>
          <w:fldChar w:fldCharType="end"/>
        </w:r>
      </w:hyperlink>
    </w:p>
    <w:p w14:paraId="35CB078E" w14:textId="77777777" w:rsidR="00A245DF" w:rsidRPr="00BD5BB5" w:rsidRDefault="00963265"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6"/>
          <w:lang w:val="en-US" w:eastAsia="ru-RU"/>
        </w:rPr>
      </w:pPr>
      <w:r w:rsidRPr="00BD5BB5">
        <w:rPr>
          <w:rFonts w:ascii="Times New Roman" w:eastAsia="Times New Roman" w:hAnsi="Times New Roman" w:cs="Times New Roman"/>
          <w:noProof/>
          <w:color w:val="000000"/>
          <w:sz w:val="26"/>
          <w:szCs w:val="26"/>
          <w:lang w:eastAsia="ru-RU"/>
        </w:rPr>
        <w:fldChar w:fldCharType="end"/>
      </w:r>
    </w:p>
    <w:p w14:paraId="48EDA588" w14:textId="1C501DEA" w:rsidR="00A245DF" w:rsidRPr="00BD5BB5" w:rsidRDefault="00A245DF" w:rsidP="0008395C">
      <w:pPr>
        <w:pStyle w:val="1"/>
        <w:rPr>
          <w:rFonts w:ascii="Times New Roman" w:hAnsi="Times New Roman"/>
        </w:rPr>
      </w:pPr>
      <w:r w:rsidRPr="00BD5BB5">
        <w:rPr>
          <w:rFonts w:ascii="Times New Roman" w:hAnsi="Times New Roman"/>
        </w:rPr>
        <w:br w:type="page"/>
      </w:r>
      <w:bookmarkStart w:id="0" w:name="_Toc505684208"/>
      <w:bookmarkStart w:id="1" w:name="_Toc505684253"/>
      <w:bookmarkStart w:id="2" w:name="_Toc62737970"/>
      <w:r w:rsidRPr="00BD5BB5">
        <w:rPr>
          <w:rFonts w:ascii="Times New Roman" w:hAnsi="Times New Roman"/>
        </w:rPr>
        <w:lastRenderedPageBreak/>
        <w:t xml:space="preserve">1. </w:t>
      </w:r>
      <w:bookmarkEnd w:id="0"/>
      <w:bookmarkEnd w:id="1"/>
      <w:bookmarkEnd w:id="2"/>
      <w:r w:rsidR="004C16DA" w:rsidRPr="00BD5BB5">
        <w:rPr>
          <w:rFonts w:ascii="Times New Roman" w:hAnsi="Times New Roman"/>
        </w:rPr>
        <w:t>PROFILE OF THE EDUCATIONAL PROGRAM</w:t>
      </w:r>
    </w:p>
    <w:p w14:paraId="5FF42F2A" w14:textId="1A482D07" w:rsidR="00A245DF" w:rsidRPr="00BD5BB5" w:rsidRDefault="004C16DA"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8"/>
          <w:szCs w:val="28"/>
          <w:lang w:eastAsia="ru-RU"/>
        </w:rPr>
      </w:pPr>
      <w:r w:rsidRPr="00BD5BB5">
        <w:rPr>
          <w:rFonts w:ascii="Times New Roman" w:eastAsia="Times New Roman" w:hAnsi="Times New Roman" w:cs="Times New Roman"/>
          <w:b/>
          <w:sz w:val="28"/>
          <w:szCs w:val="28"/>
          <w:lang w:eastAsia="ru-RU"/>
        </w:rPr>
        <w:t xml:space="preserve">specialty 172 Telecommunications and radio engineering </w:t>
      </w:r>
    </w:p>
    <w:p w14:paraId="35C25984" w14:textId="77777777" w:rsidR="00A245DF" w:rsidRPr="00BD5BB5"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
        <w:gridCol w:w="7200"/>
      </w:tblGrid>
      <w:tr w:rsidR="00A245DF" w:rsidRPr="00BD5BB5" w14:paraId="651088BD" w14:textId="77777777" w:rsidTr="00B55B83">
        <w:trPr>
          <w:cantSplit/>
          <w:trHeight w:val="20"/>
        </w:trPr>
        <w:tc>
          <w:tcPr>
            <w:tcW w:w="9639" w:type="dxa"/>
            <w:gridSpan w:val="4"/>
            <w:shd w:val="clear" w:color="auto" w:fill="BFBFBF"/>
          </w:tcPr>
          <w:p w14:paraId="7CD332F4" w14:textId="77777777" w:rsidR="004B64AB" w:rsidRPr="00BD5BB5" w:rsidRDefault="00A245DF" w:rsidP="004B64AB">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t>1 –</w:t>
            </w:r>
            <w:r w:rsidR="004B64AB" w:rsidRPr="00BD5BB5">
              <w:rPr>
                <w:rFonts w:ascii="Times New Roman" w:eastAsia="Times New Roman" w:hAnsi="Times New Roman" w:cs="Times New Roman"/>
                <w:b/>
                <w:color w:val="000000"/>
                <w:sz w:val="24"/>
                <w:szCs w:val="24"/>
                <w:lang w:val="en-US" w:eastAsia="ru-RU"/>
              </w:rPr>
              <w:t xml:space="preserve"> G</w:t>
            </w:r>
            <w:r w:rsidR="004B64AB" w:rsidRPr="00BD5BB5">
              <w:rPr>
                <w:rFonts w:ascii="Times New Roman" w:eastAsia="Times New Roman" w:hAnsi="Times New Roman" w:cs="Times New Roman"/>
                <w:b/>
                <w:color w:val="000000"/>
                <w:sz w:val="24"/>
                <w:szCs w:val="24"/>
                <w:lang w:eastAsia="ru-RU"/>
              </w:rPr>
              <w:t>eneral information</w:t>
            </w:r>
          </w:p>
          <w:p w14:paraId="7BF0EF12" w14:textId="1656038F" w:rsidR="00A245DF" w:rsidRPr="00BD5BB5" w:rsidRDefault="00A245DF" w:rsidP="004B64AB">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t xml:space="preserve"> Загальна інформація</w:t>
            </w:r>
            <w:r w:rsidR="004C16DA" w:rsidRPr="00BD5BB5">
              <w:rPr>
                <w:rFonts w:ascii="Times New Roman" w:eastAsia="Times New Roman" w:hAnsi="Times New Roman" w:cs="Times New Roman"/>
                <w:b/>
                <w:color w:val="000000"/>
                <w:sz w:val="24"/>
                <w:szCs w:val="24"/>
                <w:lang w:eastAsia="ru-RU"/>
              </w:rPr>
              <w:t>/</w:t>
            </w:r>
          </w:p>
        </w:tc>
      </w:tr>
      <w:tr w:rsidR="00A245DF" w:rsidRPr="00BD5BB5" w14:paraId="3BCEE7C7" w14:textId="77777777" w:rsidTr="006255B3">
        <w:trPr>
          <w:cantSplit/>
          <w:trHeight w:val="20"/>
        </w:trPr>
        <w:tc>
          <w:tcPr>
            <w:tcW w:w="2439" w:type="dxa"/>
            <w:gridSpan w:val="3"/>
            <w:shd w:val="clear" w:color="auto" w:fill="auto"/>
          </w:tcPr>
          <w:p w14:paraId="465A9699" w14:textId="30284CBB" w:rsidR="004C16DA" w:rsidRPr="00BD5BB5" w:rsidRDefault="00BD5BB5"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Full name of University and faculty/institute </w:t>
            </w:r>
          </w:p>
        </w:tc>
        <w:tc>
          <w:tcPr>
            <w:tcW w:w="7200" w:type="dxa"/>
            <w:shd w:val="clear" w:color="auto" w:fill="auto"/>
          </w:tcPr>
          <w:p w14:paraId="474420C4" w14:textId="77777777" w:rsidR="00BD5BB5" w:rsidRPr="00BD5BB5" w:rsidRDefault="00BD5BB5" w:rsidP="00BD5BB5">
            <w:pPr>
              <w:overflowPunct w:val="0"/>
              <w:autoSpaceDE w:val="0"/>
              <w:autoSpaceDN w:val="0"/>
              <w:adjustRightInd w:val="0"/>
              <w:spacing w:after="0" w:line="240" w:lineRule="auto"/>
              <w:ind w:right="-74"/>
              <w:textAlignment w:val="baseline"/>
              <w:rPr>
                <w:rFonts w:ascii="Times New Roman" w:eastAsia="Times New Roman" w:hAnsi="Times New Roman" w:cs="Times New Roman"/>
                <w:color w:val="000000"/>
                <w:sz w:val="24"/>
                <w:szCs w:val="24"/>
                <w:lang w:eastAsia="ru-RU"/>
              </w:rPr>
            </w:pPr>
            <w:r w:rsidRPr="00BD5BB5">
              <w:rPr>
                <w:rFonts w:ascii="Times New Roman" w:eastAsia="Times New Roman" w:hAnsi="Times New Roman" w:cs="Times New Roman"/>
                <w:color w:val="000000"/>
                <w:sz w:val="24"/>
                <w:szCs w:val="24"/>
                <w:lang w:eastAsia="ru-RU"/>
              </w:rPr>
              <w:t xml:space="preserve">National technical university of Ukraine “Igor Sikorsky Kyiv Polytechnic Institute”, </w:t>
            </w:r>
          </w:p>
          <w:p w14:paraId="4DC93A50" w14:textId="5D54740A" w:rsidR="0008395C" w:rsidRPr="00BD5BB5" w:rsidRDefault="00BD5BB5" w:rsidP="00BD5BB5">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color w:val="000000"/>
                <w:sz w:val="24"/>
                <w:szCs w:val="24"/>
                <w:lang w:eastAsia="ru-RU"/>
              </w:rPr>
            </w:pPr>
            <w:r w:rsidRPr="00BD5BB5">
              <w:rPr>
                <w:rFonts w:ascii="Times New Roman" w:eastAsia="Times New Roman" w:hAnsi="Times New Roman" w:cs="Times New Roman"/>
                <w:color w:val="000000"/>
                <w:sz w:val="24"/>
                <w:szCs w:val="24"/>
                <w:lang w:eastAsia="ru-RU"/>
              </w:rPr>
              <w:t xml:space="preserve">Radio engineering Faculty </w:t>
            </w:r>
          </w:p>
        </w:tc>
      </w:tr>
      <w:tr w:rsidR="00A245DF" w:rsidRPr="00BD5BB5" w14:paraId="08E8C5C2" w14:textId="77777777" w:rsidTr="006255B3">
        <w:trPr>
          <w:cantSplit/>
          <w:trHeight w:val="20"/>
        </w:trPr>
        <w:tc>
          <w:tcPr>
            <w:tcW w:w="2439" w:type="dxa"/>
            <w:gridSpan w:val="3"/>
            <w:shd w:val="clear" w:color="auto" w:fill="auto"/>
          </w:tcPr>
          <w:p w14:paraId="0B9E9989" w14:textId="4E01D22C" w:rsidR="00A245DF"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Higher education degree and title of qualification in the original language</w:t>
            </w:r>
          </w:p>
        </w:tc>
        <w:tc>
          <w:tcPr>
            <w:tcW w:w="7200" w:type="dxa"/>
            <w:shd w:val="clear" w:color="auto" w:fill="auto"/>
          </w:tcPr>
          <w:p w14:paraId="61AA8C2A" w14:textId="77777777" w:rsidR="004B64AB" w:rsidRPr="00BD5BB5" w:rsidRDefault="004B64AB"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Degree - Master </w:t>
            </w:r>
          </w:p>
          <w:p w14:paraId="40188D12" w14:textId="1769771F" w:rsidR="00A245DF" w:rsidRPr="00BD5BB5" w:rsidRDefault="004B64AB" w:rsidP="004B64AB">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qualification - Master of Telecommunications and Radio Engineering </w:t>
            </w:r>
          </w:p>
        </w:tc>
      </w:tr>
      <w:tr w:rsidR="00BD5BB5" w:rsidRPr="00BD5BB5" w14:paraId="285D6F83" w14:textId="77777777" w:rsidTr="006255B3">
        <w:trPr>
          <w:cantSplit/>
          <w:trHeight w:val="20"/>
        </w:trPr>
        <w:tc>
          <w:tcPr>
            <w:tcW w:w="2439" w:type="dxa"/>
            <w:gridSpan w:val="3"/>
            <w:shd w:val="clear" w:color="auto" w:fill="auto"/>
          </w:tcPr>
          <w:p w14:paraId="64F74B43" w14:textId="7300AB0C"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hAnsi="Times New Roman" w:cs="Times New Roman"/>
                <w:sz w:val="24"/>
                <w:szCs w:val="24"/>
                <w:lang w:val="en-US"/>
              </w:rPr>
              <w:t>Official name of educational program</w:t>
            </w:r>
          </w:p>
        </w:tc>
        <w:tc>
          <w:tcPr>
            <w:tcW w:w="7200" w:type="dxa"/>
            <w:shd w:val="clear" w:color="auto" w:fill="auto"/>
          </w:tcPr>
          <w:p w14:paraId="6E7E6271" w14:textId="77777777" w:rsidR="00BD5BB5" w:rsidRPr="00BD5BB5" w:rsidRDefault="00BD5BB5" w:rsidP="004B64AB">
            <w:p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eastAsia="ru-RU"/>
              </w:rPr>
            </w:pPr>
            <w:r w:rsidRPr="00BD5BB5">
              <w:rPr>
                <w:rFonts w:ascii="Times New Roman" w:eastAsia="Times New Roman" w:hAnsi="Times New Roman" w:cs="Times New Roman"/>
                <w:sz w:val="24"/>
                <w:szCs w:val="24"/>
                <w:lang w:eastAsia="ru-RU"/>
              </w:rPr>
              <w:t xml:space="preserve">Information and communication radio engineering </w:t>
            </w:r>
          </w:p>
          <w:p w14:paraId="7E0F347C" w14:textId="41707DB2" w:rsidR="00BD5BB5" w:rsidRPr="00BD5BB5" w:rsidRDefault="00BD5BB5" w:rsidP="004B64AB">
            <w:p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eastAsia="ru-RU"/>
              </w:rPr>
            </w:pPr>
          </w:p>
        </w:tc>
      </w:tr>
      <w:tr w:rsidR="00BD5BB5" w:rsidRPr="00BD5BB5" w14:paraId="58004961" w14:textId="77777777" w:rsidTr="006255B3">
        <w:trPr>
          <w:cantSplit/>
          <w:trHeight w:val="20"/>
        </w:trPr>
        <w:tc>
          <w:tcPr>
            <w:tcW w:w="2439" w:type="dxa"/>
            <w:gridSpan w:val="3"/>
            <w:shd w:val="clear" w:color="auto" w:fill="auto"/>
          </w:tcPr>
          <w:p w14:paraId="238BAED0" w14:textId="6316C7B3"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hAnsi="Times New Roman" w:cs="Times New Roman"/>
                <w:sz w:val="24"/>
                <w:szCs w:val="24"/>
                <w:lang w:val="en-US"/>
              </w:rPr>
              <w:t xml:space="preserve">Type of diploma and volume of educational program </w:t>
            </w:r>
          </w:p>
        </w:tc>
        <w:tc>
          <w:tcPr>
            <w:tcW w:w="7200" w:type="dxa"/>
            <w:shd w:val="clear" w:color="auto" w:fill="auto"/>
          </w:tcPr>
          <w:p w14:paraId="4E5C6B31" w14:textId="77777777"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val="en-US" w:eastAsia="uk-UA"/>
              </w:rPr>
              <w:t>Master</w:t>
            </w:r>
            <w:r w:rsidRPr="00BD5BB5">
              <w:rPr>
                <w:rFonts w:ascii="Times New Roman" w:eastAsia="Times New Roman" w:hAnsi="Times New Roman" w:cs="Times New Roman"/>
                <w:sz w:val="24"/>
                <w:szCs w:val="24"/>
                <w:shd w:val="clear" w:color="auto" w:fill="FFFFFF"/>
                <w:lang w:eastAsia="uk-UA"/>
              </w:rPr>
              <w:t>'</w:t>
            </w:r>
            <w:r w:rsidRPr="00BD5BB5">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 </w:t>
            </w:r>
            <w:r w:rsidRPr="00BD5BB5">
              <w:rPr>
                <w:rFonts w:ascii="Times New Roman" w:eastAsia="Times New Roman" w:hAnsi="Times New Roman" w:cs="Times New Roman"/>
                <w:sz w:val="24"/>
                <w:szCs w:val="24"/>
                <w:shd w:val="clear" w:color="auto" w:fill="FFFFFF"/>
                <w:lang w:val="en-US" w:eastAsia="uk-UA"/>
              </w:rPr>
              <w:t>degree</w:t>
            </w:r>
            <w:r w:rsidRPr="00BD5BB5">
              <w:rPr>
                <w:rFonts w:ascii="Times New Roman" w:eastAsia="Times New Roman" w:hAnsi="Times New Roman" w:cs="Times New Roman"/>
                <w:sz w:val="24"/>
                <w:szCs w:val="24"/>
                <w:shd w:val="clear" w:color="auto" w:fill="FFFFFF"/>
                <w:lang w:eastAsia="uk-UA"/>
              </w:rPr>
              <w:t xml:space="preserve">, 120 </w:t>
            </w:r>
            <w:r w:rsidRPr="00BD5BB5">
              <w:rPr>
                <w:rFonts w:ascii="Times New Roman" w:eastAsia="Times New Roman" w:hAnsi="Times New Roman" w:cs="Times New Roman"/>
                <w:sz w:val="24"/>
                <w:szCs w:val="24"/>
                <w:shd w:val="clear" w:color="auto" w:fill="FFFFFF"/>
                <w:lang w:val="en-US" w:eastAsia="uk-UA"/>
              </w:rPr>
              <w:t>credits</w:t>
            </w:r>
            <w:r w:rsidRPr="00BD5BB5">
              <w:rPr>
                <w:rFonts w:ascii="Times New Roman" w:eastAsia="Times New Roman" w:hAnsi="Times New Roman" w:cs="Times New Roman"/>
                <w:sz w:val="24"/>
                <w:szCs w:val="24"/>
                <w:shd w:val="clear" w:color="auto" w:fill="FFFFFF"/>
                <w:lang w:eastAsia="uk-UA"/>
              </w:rPr>
              <w:t xml:space="preserve">, </w:t>
            </w:r>
            <w:r w:rsidRPr="00BD5BB5">
              <w:rPr>
                <w:rFonts w:ascii="Times New Roman" w:eastAsia="Times New Roman" w:hAnsi="Times New Roman" w:cs="Times New Roman"/>
                <w:sz w:val="24"/>
                <w:szCs w:val="24"/>
                <w:shd w:val="clear" w:color="auto" w:fill="FFFFFF"/>
                <w:lang w:val="en-US" w:eastAsia="uk-UA"/>
              </w:rPr>
              <w:t>study</w:t>
            </w:r>
            <w:r w:rsidRPr="00BD5BB5">
              <w:rPr>
                <w:rFonts w:ascii="Times New Roman" w:eastAsia="Times New Roman" w:hAnsi="Times New Roman" w:cs="Times New Roman"/>
                <w:sz w:val="24"/>
                <w:szCs w:val="24"/>
                <w:shd w:val="clear" w:color="auto" w:fill="FFFFFF"/>
                <w:lang w:eastAsia="uk-UA"/>
              </w:rPr>
              <w:t xml:space="preserve"> </w:t>
            </w:r>
            <w:r w:rsidRPr="00BD5BB5">
              <w:rPr>
                <w:rFonts w:ascii="Times New Roman" w:eastAsia="Times New Roman" w:hAnsi="Times New Roman" w:cs="Times New Roman"/>
                <w:sz w:val="24"/>
                <w:szCs w:val="24"/>
                <w:shd w:val="clear" w:color="auto" w:fill="FFFFFF"/>
                <w:lang w:val="en-US" w:eastAsia="uk-UA"/>
              </w:rPr>
              <w:t>period</w:t>
            </w:r>
            <w:r w:rsidRPr="00BD5BB5">
              <w:rPr>
                <w:rFonts w:ascii="Times New Roman" w:eastAsia="Times New Roman" w:hAnsi="Times New Roman" w:cs="Times New Roman"/>
                <w:sz w:val="24"/>
                <w:szCs w:val="24"/>
                <w:shd w:val="clear" w:color="auto" w:fill="FFFFFF"/>
                <w:lang w:eastAsia="uk-UA"/>
              </w:rPr>
              <w:t xml:space="preserve"> 1 </w:t>
            </w:r>
            <w:r w:rsidRPr="00BD5BB5">
              <w:rPr>
                <w:rFonts w:ascii="Times New Roman" w:eastAsia="Times New Roman" w:hAnsi="Times New Roman" w:cs="Times New Roman"/>
                <w:sz w:val="24"/>
                <w:szCs w:val="24"/>
                <w:shd w:val="clear" w:color="auto" w:fill="FFFFFF"/>
                <w:lang w:val="en-US" w:eastAsia="uk-UA"/>
              </w:rPr>
              <w:t>year</w:t>
            </w:r>
            <w:r w:rsidRPr="00BD5BB5">
              <w:rPr>
                <w:rFonts w:ascii="Times New Roman" w:eastAsia="Times New Roman" w:hAnsi="Times New Roman" w:cs="Times New Roman"/>
                <w:sz w:val="24"/>
                <w:szCs w:val="24"/>
                <w:shd w:val="clear" w:color="auto" w:fill="FFFFFF"/>
                <w:lang w:eastAsia="uk-UA"/>
              </w:rPr>
              <w:t xml:space="preserve"> 9 </w:t>
            </w:r>
            <w:r w:rsidRPr="00BD5BB5">
              <w:rPr>
                <w:rFonts w:ascii="Times New Roman" w:eastAsia="Times New Roman" w:hAnsi="Times New Roman" w:cs="Times New Roman"/>
                <w:sz w:val="24"/>
                <w:szCs w:val="24"/>
                <w:shd w:val="clear" w:color="auto" w:fill="FFFFFF"/>
                <w:lang w:val="en-US" w:eastAsia="uk-UA"/>
              </w:rPr>
              <w:t>months</w:t>
            </w:r>
            <w:r w:rsidRPr="00BD5BB5">
              <w:rPr>
                <w:rFonts w:ascii="Times New Roman" w:eastAsia="Times New Roman" w:hAnsi="Times New Roman" w:cs="Times New Roman"/>
                <w:sz w:val="24"/>
                <w:szCs w:val="24"/>
                <w:shd w:val="clear" w:color="auto" w:fill="FFFFFF"/>
                <w:lang w:eastAsia="uk-UA"/>
              </w:rPr>
              <w:t xml:space="preserve"> </w:t>
            </w:r>
          </w:p>
          <w:p w14:paraId="40BE1A35" w14:textId="0E35B55F"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p>
        </w:tc>
      </w:tr>
      <w:tr w:rsidR="00BD5BB5" w:rsidRPr="00BD5BB5" w14:paraId="024500E2" w14:textId="77777777" w:rsidTr="006255B3">
        <w:trPr>
          <w:cantSplit/>
          <w:trHeight w:val="20"/>
        </w:trPr>
        <w:tc>
          <w:tcPr>
            <w:tcW w:w="2439" w:type="dxa"/>
            <w:gridSpan w:val="3"/>
            <w:shd w:val="clear" w:color="auto" w:fill="auto"/>
          </w:tcPr>
          <w:p w14:paraId="1E0BFE2F" w14:textId="3C2FB0AD"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val="en-US" w:eastAsia="uk-UA"/>
              </w:rPr>
              <w:t>A</w:t>
            </w:r>
            <w:r w:rsidRPr="00BD5BB5">
              <w:rPr>
                <w:rFonts w:ascii="Times New Roman" w:eastAsia="Times New Roman" w:hAnsi="Times New Roman" w:cs="Times New Roman"/>
                <w:sz w:val="24"/>
                <w:szCs w:val="24"/>
                <w:shd w:val="clear" w:color="auto" w:fill="FFFFFF"/>
                <w:lang w:eastAsia="uk-UA"/>
              </w:rPr>
              <w:t xml:space="preserve">ccreditation </w:t>
            </w:r>
          </w:p>
        </w:tc>
        <w:tc>
          <w:tcPr>
            <w:tcW w:w="7200" w:type="dxa"/>
            <w:shd w:val="clear" w:color="auto" w:fill="auto"/>
          </w:tcPr>
          <w:p w14:paraId="11C3ABD5" w14:textId="77777777"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Certificate of accreditation ND №1192634 from 25.09.17</w:t>
            </w:r>
          </w:p>
          <w:p w14:paraId="3F24CFCF" w14:textId="18EFE03D" w:rsidR="00BD5BB5" w:rsidRPr="00BD5BB5" w:rsidRDefault="00BD5BB5" w:rsidP="004C16DA">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validity: until 01.07.2024  </w:t>
            </w:r>
          </w:p>
        </w:tc>
      </w:tr>
      <w:tr w:rsidR="00BD5BB5" w:rsidRPr="00BD5BB5" w14:paraId="10CBDFA9" w14:textId="77777777" w:rsidTr="006255B3">
        <w:trPr>
          <w:cantSplit/>
          <w:trHeight w:val="20"/>
        </w:trPr>
        <w:tc>
          <w:tcPr>
            <w:tcW w:w="2439" w:type="dxa"/>
            <w:gridSpan w:val="3"/>
            <w:shd w:val="clear" w:color="auto" w:fill="auto"/>
          </w:tcPr>
          <w:p w14:paraId="2C3F98EC" w14:textId="1B097845"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Level from National frame of qualifications (NFQ)</w:t>
            </w:r>
          </w:p>
        </w:tc>
        <w:tc>
          <w:tcPr>
            <w:tcW w:w="7200" w:type="dxa"/>
            <w:shd w:val="clear" w:color="auto" w:fill="auto"/>
          </w:tcPr>
          <w:p w14:paraId="7A0DBC46" w14:textId="52AF3999"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N</w:t>
            </w:r>
            <w:r w:rsidRPr="00BD5BB5">
              <w:rPr>
                <w:rFonts w:ascii="Times New Roman" w:eastAsia="Times New Roman" w:hAnsi="Times New Roman" w:cs="Times New Roman"/>
                <w:sz w:val="24"/>
                <w:szCs w:val="24"/>
                <w:shd w:val="clear" w:color="auto" w:fill="FFFFFF"/>
                <w:lang w:val="en-US" w:eastAsia="uk-UA"/>
              </w:rPr>
              <w:t>FQ</w:t>
            </w:r>
            <w:r w:rsidRPr="00BD5BB5">
              <w:rPr>
                <w:rFonts w:ascii="Times New Roman" w:eastAsia="Times New Roman" w:hAnsi="Times New Roman" w:cs="Times New Roman"/>
                <w:sz w:val="24"/>
                <w:szCs w:val="24"/>
                <w:shd w:val="clear" w:color="auto" w:fill="FFFFFF"/>
                <w:lang w:eastAsia="uk-UA"/>
              </w:rPr>
              <w:t xml:space="preserve"> of Ukraine - level 7</w:t>
            </w:r>
          </w:p>
          <w:p w14:paraId="3A98BE5E" w14:textId="169F894A" w:rsidR="00BD5BB5" w:rsidRPr="00BD5BB5" w:rsidRDefault="00BD5BB5" w:rsidP="00BD5BB5">
            <w:pPr>
              <w:pStyle w:val="13"/>
              <w:shd w:val="clear" w:color="auto" w:fill="auto"/>
              <w:spacing w:after="0" w:line="240" w:lineRule="auto"/>
              <w:ind w:right="-74"/>
              <w:rPr>
                <w:sz w:val="24"/>
                <w:szCs w:val="24"/>
                <w:shd w:val="clear" w:color="auto" w:fill="FFFFFF"/>
              </w:rPr>
            </w:pPr>
            <w:r w:rsidRPr="00BD5BB5">
              <w:rPr>
                <w:sz w:val="24"/>
                <w:szCs w:val="24"/>
                <w:shd w:val="clear" w:color="auto" w:fill="FFFFFF"/>
              </w:rPr>
              <w:t xml:space="preserve">(QF-EHEA - second cycle, EQF-LLL - level 7) </w:t>
            </w:r>
          </w:p>
        </w:tc>
      </w:tr>
      <w:tr w:rsidR="00BD5BB5" w:rsidRPr="00BD5BB5" w14:paraId="47085531" w14:textId="77777777" w:rsidTr="006255B3">
        <w:trPr>
          <w:cantSplit/>
          <w:trHeight w:val="20"/>
        </w:trPr>
        <w:tc>
          <w:tcPr>
            <w:tcW w:w="2439" w:type="dxa"/>
            <w:gridSpan w:val="3"/>
            <w:shd w:val="clear" w:color="auto" w:fill="auto"/>
          </w:tcPr>
          <w:p w14:paraId="7850231E" w14:textId="01628E9D"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Prerequisites </w:t>
            </w:r>
          </w:p>
        </w:tc>
        <w:tc>
          <w:tcPr>
            <w:tcW w:w="7200" w:type="dxa"/>
            <w:shd w:val="clear" w:color="auto" w:fill="auto"/>
          </w:tcPr>
          <w:p w14:paraId="3ACCB998" w14:textId="578635B5"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val="en-US" w:eastAsia="uk-UA"/>
              </w:rPr>
              <w:t>B</w:t>
            </w:r>
            <w:r w:rsidRPr="00BD5BB5">
              <w:rPr>
                <w:rFonts w:ascii="Times New Roman" w:eastAsia="Times New Roman" w:hAnsi="Times New Roman" w:cs="Times New Roman"/>
                <w:sz w:val="24"/>
                <w:szCs w:val="24"/>
                <w:shd w:val="clear" w:color="auto" w:fill="FFFFFF"/>
                <w:lang w:eastAsia="uk-UA"/>
              </w:rPr>
              <w:t xml:space="preserve">achelor's degree </w:t>
            </w:r>
          </w:p>
          <w:p w14:paraId="3560361A" w14:textId="3D05CF63" w:rsidR="00BD5BB5" w:rsidRPr="00BD5BB5" w:rsidRDefault="00BD5BB5" w:rsidP="004B64AB">
            <w:pPr>
              <w:spacing w:after="0" w:line="240" w:lineRule="auto"/>
              <w:ind w:right="-74"/>
              <w:rPr>
                <w:rFonts w:ascii="Times New Roman" w:eastAsia="Times New Roman" w:hAnsi="Times New Roman" w:cs="Times New Roman"/>
                <w:sz w:val="24"/>
                <w:szCs w:val="24"/>
                <w:shd w:val="clear" w:color="auto" w:fill="FFFFFF"/>
                <w:lang w:eastAsia="uk-UA"/>
              </w:rPr>
            </w:pPr>
          </w:p>
        </w:tc>
      </w:tr>
      <w:tr w:rsidR="00BD5BB5" w:rsidRPr="00BD5BB5" w14:paraId="2D314021" w14:textId="77777777" w:rsidTr="006255B3">
        <w:trPr>
          <w:cantSplit/>
          <w:trHeight w:val="20"/>
        </w:trPr>
        <w:tc>
          <w:tcPr>
            <w:tcW w:w="2439" w:type="dxa"/>
            <w:gridSpan w:val="3"/>
            <w:shd w:val="clear" w:color="auto" w:fill="auto"/>
          </w:tcPr>
          <w:p w14:paraId="25B91929" w14:textId="52C74A2D"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Language </w:t>
            </w:r>
          </w:p>
        </w:tc>
        <w:tc>
          <w:tcPr>
            <w:tcW w:w="7200" w:type="dxa"/>
            <w:shd w:val="clear" w:color="auto" w:fill="auto"/>
          </w:tcPr>
          <w:p w14:paraId="49070400" w14:textId="33214ABF" w:rsidR="00BD5BB5" w:rsidRPr="00BD5BB5" w:rsidRDefault="00BD5BB5" w:rsidP="00893EE0">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sz w:val="24"/>
                <w:szCs w:val="24"/>
                <w:lang w:val="en-US" w:eastAsia="ru-RU"/>
              </w:rPr>
            </w:pPr>
            <w:r w:rsidRPr="00BD5BB5">
              <w:rPr>
                <w:rFonts w:ascii="Times New Roman" w:eastAsia="Times New Roman" w:hAnsi="Times New Roman" w:cs="Times New Roman"/>
                <w:sz w:val="24"/>
                <w:szCs w:val="24"/>
                <w:lang w:val="en-US" w:eastAsia="ru-RU"/>
              </w:rPr>
              <w:t>Ukrainian</w:t>
            </w:r>
          </w:p>
        </w:tc>
      </w:tr>
      <w:tr w:rsidR="00BD5BB5" w:rsidRPr="00BD5BB5" w14:paraId="1D9B63B2" w14:textId="77777777" w:rsidTr="006255B3">
        <w:trPr>
          <w:cantSplit/>
          <w:trHeight w:val="20"/>
        </w:trPr>
        <w:tc>
          <w:tcPr>
            <w:tcW w:w="2439" w:type="dxa"/>
            <w:gridSpan w:val="3"/>
            <w:shd w:val="clear" w:color="auto" w:fill="auto"/>
          </w:tcPr>
          <w:p w14:paraId="5575FA71" w14:textId="3A225DFB"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Validity of educational program</w:t>
            </w:r>
          </w:p>
        </w:tc>
        <w:tc>
          <w:tcPr>
            <w:tcW w:w="7200" w:type="dxa"/>
            <w:shd w:val="clear" w:color="auto" w:fill="auto"/>
          </w:tcPr>
          <w:p w14:paraId="2A15B3B1" w14:textId="537C35C2"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Until the next accreditation                                                                               </w:t>
            </w:r>
          </w:p>
        </w:tc>
      </w:tr>
      <w:tr w:rsidR="00BD5BB5" w:rsidRPr="00BD5BB5" w14:paraId="784F2BFB" w14:textId="77777777" w:rsidTr="006255B3">
        <w:trPr>
          <w:cantSplit/>
          <w:trHeight w:val="20"/>
        </w:trPr>
        <w:tc>
          <w:tcPr>
            <w:tcW w:w="2439" w:type="dxa"/>
            <w:gridSpan w:val="3"/>
            <w:shd w:val="clear" w:color="auto" w:fill="auto"/>
          </w:tcPr>
          <w:p w14:paraId="6D4C67B2" w14:textId="760180FC" w:rsidR="00BD5BB5" w:rsidRPr="00BD5BB5" w:rsidRDefault="00BD5BB5"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Link of permanent storage of educational program</w:t>
            </w:r>
          </w:p>
        </w:tc>
        <w:tc>
          <w:tcPr>
            <w:tcW w:w="7200" w:type="dxa"/>
            <w:shd w:val="clear" w:color="auto" w:fill="auto"/>
          </w:tcPr>
          <w:p w14:paraId="2733152C" w14:textId="77777777" w:rsidR="00BD5BB5" w:rsidRPr="00BD5BB5" w:rsidRDefault="006568FC"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8" w:history="1">
              <w:r w:rsidR="00BD5BB5" w:rsidRPr="00BD5BB5">
                <w:rPr>
                  <w:rStyle w:val="a6"/>
                  <w:rFonts w:ascii="Times New Roman" w:eastAsia="Times New Roman" w:hAnsi="Times New Roman" w:cs="Times New Roman"/>
                  <w:color w:val="auto"/>
                  <w:sz w:val="24"/>
                  <w:szCs w:val="24"/>
                  <w:shd w:val="clear" w:color="auto" w:fill="FFFFFF"/>
                  <w:lang w:val="en-US" w:eastAsia="uk-UA"/>
                </w:rPr>
                <w:t>http</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kpi</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ua</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master</w:t>
              </w:r>
            </w:hyperlink>
            <w:r w:rsidR="00BD5BB5" w:rsidRPr="00BD5BB5">
              <w:rPr>
                <w:rFonts w:ascii="Times New Roman" w:eastAsia="Times New Roman" w:hAnsi="Times New Roman" w:cs="Times New Roman"/>
                <w:sz w:val="24"/>
                <w:szCs w:val="24"/>
                <w:shd w:val="clear" w:color="auto" w:fill="FFFFFF"/>
                <w:lang w:eastAsia="uk-UA"/>
              </w:rPr>
              <w:t xml:space="preserve"> </w:t>
            </w:r>
          </w:p>
          <w:p w14:paraId="6DBFF60C" w14:textId="77777777" w:rsidR="00BD5BB5" w:rsidRPr="00BD5BB5" w:rsidRDefault="006568FC"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9" w:history="1">
              <w:r w:rsidR="00BD5BB5" w:rsidRPr="00BD5BB5">
                <w:rPr>
                  <w:rStyle w:val="a6"/>
                  <w:rFonts w:ascii="Times New Roman" w:eastAsia="Times New Roman" w:hAnsi="Times New Roman" w:cs="Times New Roman"/>
                  <w:color w:val="auto"/>
                  <w:sz w:val="24"/>
                  <w:szCs w:val="24"/>
                  <w:shd w:val="clear" w:color="auto" w:fill="FFFFFF"/>
                  <w:lang w:val="en-US" w:eastAsia="uk-UA"/>
                </w:rPr>
                <w:t>http</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rtf</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kpi</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ua</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admission</w:t>
              </w:r>
              <w:r w:rsidR="00BD5BB5" w:rsidRPr="00BD5BB5">
                <w:rPr>
                  <w:rStyle w:val="a6"/>
                  <w:rFonts w:ascii="Times New Roman" w:eastAsia="Times New Roman" w:hAnsi="Times New Roman" w:cs="Times New Roman"/>
                  <w:color w:val="auto"/>
                  <w:sz w:val="24"/>
                  <w:szCs w:val="24"/>
                  <w:shd w:val="clear" w:color="auto" w:fill="FFFFFF"/>
                  <w:lang w:eastAsia="uk-UA"/>
                </w:rPr>
                <w:t>-</w:t>
              </w:r>
              <w:r w:rsidR="00BD5BB5" w:rsidRPr="00BD5BB5">
                <w:rPr>
                  <w:rStyle w:val="a6"/>
                  <w:rFonts w:ascii="Times New Roman" w:eastAsia="Times New Roman" w:hAnsi="Times New Roman" w:cs="Times New Roman"/>
                  <w:color w:val="auto"/>
                  <w:sz w:val="24"/>
                  <w:szCs w:val="24"/>
                  <w:shd w:val="clear" w:color="auto" w:fill="FFFFFF"/>
                  <w:lang w:val="en-US" w:eastAsia="uk-UA"/>
                </w:rPr>
                <w:t>master</w:t>
              </w:r>
              <w:r w:rsidR="00BD5BB5" w:rsidRPr="00BD5BB5">
                <w:rPr>
                  <w:rStyle w:val="a6"/>
                  <w:rFonts w:ascii="Times New Roman" w:eastAsia="Times New Roman" w:hAnsi="Times New Roman" w:cs="Times New Roman"/>
                  <w:color w:val="auto"/>
                  <w:sz w:val="24"/>
                  <w:szCs w:val="24"/>
                  <w:shd w:val="clear" w:color="auto" w:fill="FFFFFF"/>
                  <w:lang w:eastAsia="uk-UA"/>
                </w:rPr>
                <w:t>/</w:t>
              </w:r>
            </w:hyperlink>
          </w:p>
        </w:tc>
      </w:tr>
      <w:tr w:rsidR="00BD5BB5" w:rsidRPr="00BD5BB5" w14:paraId="7F18E3AC" w14:textId="77777777" w:rsidTr="00B55B83">
        <w:trPr>
          <w:cantSplit/>
          <w:trHeight w:val="20"/>
        </w:trPr>
        <w:tc>
          <w:tcPr>
            <w:tcW w:w="9639" w:type="dxa"/>
            <w:gridSpan w:val="4"/>
            <w:shd w:val="clear" w:color="auto" w:fill="BFBFBF"/>
          </w:tcPr>
          <w:p w14:paraId="105745AE" w14:textId="3476069F" w:rsidR="00BD5BB5" w:rsidRPr="00BD5BB5" w:rsidRDefault="00BD5BB5"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t>2 – Goal of educational program</w:t>
            </w:r>
          </w:p>
        </w:tc>
      </w:tr>
      <w:tr w:rsidR="00BD5BB5" w:rsidRPr="00BD5BB5" w14:paraId="3FE504B8" w14:textId="77777777" w:rsidTr="00B55B83">
        <w:trPr>
          <w:cantSplit/>
          <w:trHeight w:val="20"/>
        </w:trPr>
        <w:tc>
          <w:tcPr>
            <w:tcW w:w="9639" w:type="dxa"/>
            <w:gridSpan w:val="4"/>
            <w:shd w:val="clear" w:color="auto" w:fill="auto"/>
          </w:tcPr>
          <w:p w14:paraId="618E77F4" w14:textId="2EE8D29C" w:rsidR="00BD5BB5" w:rsidRPr="00BD5BB5" w:rsidRDefault="00BD5BB5" w:rsidP="000D4DC8">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Training of a specialist capable of solving complex problems and problems in the field of telecommunications and radio engineering and carrying out innovative professional activities and conduct their own research, the results of which have scientific novelty, theoretical and practical significance.</w:t>
            </w:r>
            <w:r w:rsidRPr="00BD5BB5">
              <w:rPr>
                <w:rFonts w:ascii="Times New Roman" w:eastAsia="Times New Roman" w:hAnsi="Times New Roman" w:cs="Times New Roman"/>
                <w:sz w:val="24"/>
                <w:szCs w:val="24"/>
                <w:shd w:val="clear" w:color="auto" w:fill="FFFFFF"/>
                <w:lang w:val="en-US" w:eastAsia="uk-UA"/>
              </w:rPr>
              <w:t xml:space="preserve"> </w:t>
            </w:r>
          </w:p>
          <w:p w14:paraId="78E337EA" w14:textId="31A59925" w:rsidR="00BD5BB5" w:rsidRPr="00BD5BB5" w:rsidRDefault="00BD5BB5" w:rsidP="00BD5BB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The purpose of the educational program corresponds to the development strategy of Igor Sikorsky</w:t>
            </w:r>
            <w:r w:rsidRPr="00BD5BB5">
              <w:rPr>
                <w:rFonts w:ascii="Times New Roman" w:eastAsia="Times New Roman" w:hAnsi="Times New Roman" w:cs="Times New Roman"/>
                <w:sz w:val="24"/>
                <w:szCs w:val="24"/>
                <w:shd w:val="clear" w:color="auto" w:fill="FFFFFF"/>
                <w:lang w:val="en-US" w:eastAsia="uk-UA"/>
              </w:rPr>
              <w:t xml:space="preserve"> KPI</w:t>
            </w:r>
            <w:r w:rsidRPr="00BD5BB5">
              <w:rPr>
                <w:rFonts w:ascii="Times New Roman" w:eastAsia="Times New Roman" w:hAnsi="Times New Roman" w:cs="Times New Roman"/>
                <w:sz w:val="24"/>
                <w:szCs w:val="24"/>
                <w:shd w:val="clear" w:color="auto" w:fill="FFFFFF"/>
                <w:lang w:eastAsia="uk-UA"/>
              </w:rPr>
              <w:t xml:space="preserve"> for 2020-2025 on the formation of the society of the future on the basis of the concept of innovation and sustainable development.                                                                                   </w:t>
            </w:r>
          </w:p>
        </w:tc>
      </w:tr>
      <w:tr w:rsidR="00BD5BB5" w:rsidRPr="00BD5BB5" w14:paraId="317A8414" w14:textId="77777777" w:rsidTr="00B55B83">
        <w:trPr>
          <w:cantSplit/>
          <w:trHeight w:val="20"/>
        </w:trPr>
        <w:tc>
          <w:tcPr>
            <w:tcW w:w="9639" w:type="dxa"/>
            <w:gridSpan w:val="4"/>
            <w:shd w:val="clear" w:color="auto" w:fill="BFBFBF"/>
          </w:tcPr>
          <w:p w14:paraId="4FF2D24C" w14:textId="5675A844" w:rsidR="00BD5BB5" w:rsidRPr="00BD5BB5" w:rsidRDefault="00BD5BB5" w:rsidP="00BD5BB5">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lastRenderedPageBreak/>
              <w:t xml:space="preserve">3 – Characteristics of the educational program                                                         </w:t>
            </w:r>
          </w:p>
        </w:tc>
      </w:tr>
      <w:tr w:rsidR="00BD5BB5" w:rsidRPr="00BD5BB5" w14:paraId="17AC16A2" w14:textId="77777777" w:rsidTr="006255B3">
        <w:trPr>
          <w:cantSplit/>
          <w:trHeight w:val="20"/>
        </w:trPr>
        <w:tc>
          <w:tcPr>
            <w:tcW w:w="2439" w:type="dxa"/>
            <w:gridSpan w:val="3"/>
            <w:shd w:val="clear" w:color="auto" w:fill="auto"/>
          </w:tcPr>
          <w:p w14:paraId="4429BE45" w14:textId="06ED409D" w:rsidR="00BD5BB5" w:rsidRPr="00BD5BB5" w:rsidRDefault="00BD5BB5"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hAnsi="Times New Roman" w:cs="Times New Roman"/>
                <w:sz w:val="24"/>
                <w:szCs w:val="24"/>
                <w:lang w:val="en-US"/>
              </w:rPr>
              <w:t>Subject category</w:t>
            </w:r>
          </w:p>
        </w:tc>
        <w:tc>
          <w:tcPr>
            <w:tcW w:w="7200" w:type="dxa"/>
            <w:shd w:val="clear" w:color="auto" w:fill="auto"/>
          </w:tcPr>
          <w:p w14:paraId="1B34269D" w14:textId="6B825AAE"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Objects of study: a set of technologies, means, methods and techniques of processing, storage and exchange of information at a distance and the use of electromagnetic oscillations and waves, in particular in telecommunications, television, communications, radar and radio navigation, for control and management of machines and mechanisms and technological processes in electronic, medical equipment, measuring devices and systems.</w:t>
            </w:r>
          </w:p>
          <w:p w14:paraId="23E52D32" w14:textId="23C737C8"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The purpose of training: the formation and development of general and professional competencies for the implementation and application of telecommunications and radio engineering technologies that contribute to the social stability and mobility of the graduate in the labor market.</w:t>
            </w:r>
          </w:p>
          <w:p w14:paraId="30740BD5" w14:textId="7A5890BB"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Theoretical content includes:                                                        </w:t>
            </w:r>
          </w:p>
          <w:p w14:paraId="424AD051" w14:textId="77777777"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theory, models and principles of functioning of telecommunication and radio systems, electronic devices;</w:t>
            </w:r>
          </w:p>
          <w:p w14:paraId="08153516" w14:textId="32B55444"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 principles, methods and means of ensuring the specified operational characteristics and properties of telecommunication and radio systems;      </w:t>
            </w:r>
          </w:p>
          <w:p w14:paraId="30A23754" w14:textId="2BE63B0B"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 regulatory framework of Ukraine and the requirements of international standards in the field of telecommunications and radio engineering;          </w:t>
            </w:r>
          </w:p>
          <w:p w14:paraId="02DD2D0C" w14:textId="77777777"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modern software and hardware of radio and telecommunication systems and networks.</w:t>
            </w:r>
          </w:p>
          <w:p w14:paraId="32CB4C6F" w14:textId="08DFE430"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Methods, techniques, approaches and technologies:                            </w:t>
            </w:r>
          </w:p>
          <w:p w14:paraId="0421D553" w14:textId="77777777"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Methods, techniques, information and communication and other technologies of telecommunications and radio engineering.</w:t>
            </w:r>
          </w:p>
          <w:p w14:paraId="7FA3E6C6" w14:textId="77777777"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Tools and equipment: </w:t>
            </w:r>
          </w:p>
          <w:p w14:paraId="31C6BA6B" w14:textId="77777777" w:rsidR="00BD5BB5" w:rsidRPr="00BD5BB5" w:rsidRDefault="00BD5BB5"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 systems of development, provision, monitoring and control of processes in telecommunication and radio engineering systems; </w:t>
            </w:r>
          </w:p>
          <w:p w14:paraId="3681411F" w14:textId="461A66C3" w:rsidR="00BD5BB5" w:rsidRPr="00730A55" w:rsidRDefault="00BD5BB5" w:rsidP="008725CB">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w:t>
            </w:r>
            <w:r w:rsidRPr="00BD5BB5">
              <w:rPr>
                <w:rFonts w:ascii="Times New Roman" w:hAnsi="Times New Roman" w:cs="Times New Roman"/>
              </w:rPr>
              <w:t xml:space="preserve"> </w:t>
            </w:r>
            <w:r w:rsidRPr="00BD5BB5">
              <w:rPr>
                <w:rFonts w:ascii="Times New Roman" w:eastAsia="Times New Roman" w:hAnsi="Times New Roman" w:cs="Times New Roman"/>
                <w:sz w:val="24"/>
                <w:szCs w:val="24"/>
                <w:shd w:val="clear" w:color="auto" w:fill="FFFFFF"/>
                <w:lang w:eastAsia="uk-UA"/>
              </w:rPr>
              <w:t>modern software and hardware of telecommunication technologies and radio engineering.</w:t>
            </w:r>
          </w:p>
        </w:tc>
      </w:tr>
      <w:tr w:rsidR="00BD5BB5" w:rsidRPr="00BD5BB5" w14:paraId="3329394F" w14:textId="77777777" w:rsidTr="006255B3">
        <w:trPr>
          <w:cantSplit/>
          <w:trHeight w:val="20"/>
        </w:trPr>
        <w:tc>
          <w:tcPr>
            <w:tcW w:w="2439" w:type="dxa"/>
            <w:gridSpan w:val="3"/>
            <w:shd w:val="clear" w:color="auto" w:fill="auto"/>
          </w:tcPr>
          <w:p w14:paraId="3FED0C8F" w14:textId="3C89CEE2" w:rsidR="00BD5BB5" w:rsidRPr="00BD5BB5" w:rsidRDefault="00730A55" w:rsidP="00730A55">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Type</w:t>
            </w:r>
            <w:r w:rsidR="00BD5BB5" w:rsidRPr="00BD5BB5">
              <w:rPr>
                <w:rFonts w:ascii="Times New Roman" w:eastAsia="Times New Roman" w:hAnsi="Times New Roman" w:cs="Times New Roman"/>
                <w:sz w:val="24"/>
                <w:szCs w:val="24"/>
                <w:shd w:val="clear" w:color="auto" w:fill="FFFFFF"/>
                <w:lang w:eastAsia="uk-UA"/>
              </w:rPr>
              <w:t xml:space="preserve"> of the educational program     </w:t>
            </w:r>
          </w:p>
        </w:tc>
        <w:tc>
          <w:tcPr>
            <w:tcW w:w="7200" w:type="dxa"/>
            <w:shd w:val="clear" w:color="auto" w:fill="auto"/>
          </w:tcPr>
          <w:p w14:paraId="04079D46" w14:textId="4A22B61B" w:rsidR="00BD5BB5" w:rsidRPr="00730A55" w:rsidRDefault="00BD5BB5" w:rsidP="00730A55">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Educational scientific</w:t>
            </w:r>
            <w:r w:rsidR="00730A55">
              <w:rPr>
                <w:rFonts w:ascii="Times New Roman" w:eastAsia="Times New Roman" w:hAnsi="Times New Roman" w:cs="Times New Roman"/>
                <w:sz w:val="24"/>
                <w:szCs w:val="24"/>
                <w:shd w:val="clear" w:color="auto" w:fill="FFFFFF"/>
                <w:lang w:eastAsia="uk-UA"/>
              </w:rPr>
              <w:t xml:space="preserve"> </w:t>
            </w:r>
          </w:p>
        </w:tc>
      </w:tr>
      <w:tr w:rsidR="00BD5BB5" w:rsidRPr="00BD5BB5" w14:paraId="018AD98A" w14:textId="77777777" w:rsidTr="006255B3">
        <w:trPr>
          <w:cantSplit/>
          <w:trHeight w:val="20"/>
        </w:trPr>
        <w:tc>
          <w:tcPr>
            <w:tcW w:w="2439" w:type="dxa"/>
            <w:gridSpan w:val="3"/>
            <w:shd w:val="clear" w:color="auto" w:fill="auto"/>
          </w:tcPr>
          <w:p w14:paraId="5D450E6D" w14:textId="77777777" w:rsidR="00BD5BB5" w:rsidRPr="00BD5BB5" w:rsidRDefault="00BD5BB5" w:rsidP="00823672">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The main focus of the educational program</w:t>
            </w:r>
          </w:p>
          <w:p w14:paraId="4F884BFD" w14:textId="30B1017A" w:rsidR="00BD5BB5" w:rsidRPr="00BD5BB5" w:rsidRDefault="00BD5BB5" w:rsidP="00823672">
            <w:pPr>
              <w:spacing w:after="0" w:line="240" w:lineRule="auto"/>
              <w:ind w:right="-74"/>
              <w:rPr>
                <w:rFonts w:ascii="Times New Roman" w:eastAsia="Times New Roman" w:hAnsi="Times New Roman" w:cs="Times New Roman"/>
                <w:sz w:val="24"/>
                <w:szCs w:val="24"/>
                <w:shd w:val="clear" w:color="auto" w:fill="FFFFFF"/>
                <w:lang w:eastAsia="uk-UA"/>
              </w:rPr>
            </w:pPr>
          </w:p>
        </w:tc>
        <w:tc>
          <w:tcPr>
            <w:tcW w:w="7200" w:type="dxa"/>
            <w:shd w:val="clear" w:color="auto" w:fill="auto"/>
          </w:tcPr>
          <w:p w14:paraId="2D9A3252" w14:textId="77777777" w:rsidR="00BD5BB5" w:rsidRPr="00BD5BB5" w:rsidRDefault="00BD5BB5" w:rsidP="00B97955">
            <w:pPr>
              <w:spacing w:after="0" w:line="240" w:lineRule="auto"/>
              <w:jc w:val="both"/>
              <w:rPr>
                <w:rFonts w:ascii="Times New Roman" w:eastAsia="Times New Roman" w:hAnsi="Times New Roman" w:cs="Times New Roman"/>
                <w:iCs/>
                <w:color w:val="000000"/>
                <w:sz w:val="24"/>
                <w:szCs w:val="24"/>
                <w:lang w:eastAsia="ru-RU"/>
              </w:rPr>
            </w:pPr>
            <w:r w:rsidRPr="00BD5BB5">
              <w:rPr>
                <w:rFonts w:ascii="Times New Roman" w:eastAsia="Times New Roman" w:hAnsi="Times New Roman" w:cs="Times New Roman"/>
                <w:iCs/>
                <w:color w:val="000000"/>
                <w:sz w:val="24"/>
                <w:szCs w:val="24"/>
                <w:lang w:eastAsia="ru-RU"/>
              </w:rPr>
              <w:t>Modern scientific and technical research and development in the field of ultra-high frequency radio information and communication systems.</w:t>
            </w:r>
          </w:p>
          <w:p w14:paraId="21C5011D" w14:textId="77777777" w:rsidR="00BD5BB5" w:rsidRPr="00BD5BB5" w:rsidRDefault="00BD5BB5" w:rsidP="00B97955">
            <w:pPr>
              <w:spacing w:after="0" w:line="240" w:lineRule="auto"/>
              <w:jc w:val="both"/>
              <w:rPr>
                <w:rFonts w:ascii="Times New Roman" w:eastAsia="Times New Roman" w:hAnsi="Times New Roman" w:cs="Times New Roman"/>
                <w:iCs/>
                <w:color w:val="000000"/>
                <w:sz w:val="24"/>
                <w:szCs w:val="24"/>
                <w:lang w:eastAsia="ru-RU"/>
              </w:rPr>
            </w:pPr>
            <w:r w:rsidRPr="00BD5BB5">
              <w:rPr>
                <w:rFonts w:ascii="Times New Roman" w:eastAsia="Times New Roman" w:hAnsi="Times New Roman" w:cs="Times New Roman"/>
                <w:iCs/>
                <w:color w:val="000000"/>
                <w:sz w:val="24"/>
                <w:szCs w:val="24"/>
                <w:lang w:eastAsia="ru-RU"/>
              </w:rPr>
              <w:t>Emphasis on the development and implementation of innovative methods and technologies in the design, engineering implementation and application of radio information and communication high-frequency systems, including high-frequency antenna, mobile and satellite systems of the new generation, in various fields of economic activity.</w:t>
            </w:r>
          </w:p>
          <w:p w14:paraId="460212CD" w14:textId="77777777" w:rsidR="00BD5BB5" w:rsidRPr="00BD5BB5" w:rsidRDefault="00BD5BB5" w:rsidP="00B97955">
            <w:pPr>
              <w:spacing w:after="0" w:line="240" w:lineRule="auto"/>
              <w:ind w:right="-74"/>
              <w:rPr>
                <w:rFonts w:ascii="Times New Roman" w:eastAsia="Times New Roman" w:hAnsi="Times New Roman" w:cs="Times New Roman"/>
                <w:color w:val="000000"/>
                <w:sz w:val="24"/>
                <w:szCs w:val="24"/>
                <w:lang w:eastAsia="ru-RU"/>
              </w:rPr>
            </w:pPr>
            <w:r w:rsidRPr="00BD5BB5">
              <w:rPr>
                <w:rFonts w:ascii="Times New Roman" w:eastAsia="Times New Roman" w:hAnsi="Times New Roman" w:cs="Times New Roman"/>
                <w:color w:val="000000"/>
                <w:sz w:val="24"/>
                <w:szCs w:val="24"/>
                <w:lang w:eastAsia="ru-RU"/>
              </w:rPr>
              <w:t xml:space="preserve">Keywords: </w:t>
            </w:r>
          </w:p>
          <w:p w14:paraId="37423227" w14:textId="3961F962" w:rsidR="00BD5BB5" w:rsidRPr="00730A55" w:rsidRDefault="00BD5BB5" w:rsidP="00730A55">
            <w:pPr>
              <w:spacing w:after="0" w:line="240" w:lineRule="auto"/>
              <w:ind w:right="-74"/>
              <w:rPr>
                <w:rFonts w:ascii="Times New Roman" w:eastAsia="Times New Roman" w:hAnsi="Times New Roman" w:cs="Times New Roman"/>
                <w:color w:val="000000"/>
                <w:sz w:val="24"/>
                <w:szCs w:val="24"/>
                <w:lang w:val="en-US" w:eastAsia="ru-RU"/>
              </w:rPr>
            </w:pPr>
            <w:r w:rsidRPr="00BD5BB5">
              <w:rPr>
                <w:rFonts w:ascii="Times New Roman" w:eastAsia="Times New Roman" w:hAnsi="Times New Roman" w:cs="Times New Roman"/>
                <w:color w:val="000000"/>
                <w:sz w:val="24"/>
                <w:szCs w:val="24"/>
                <w:lang w:eastAsia="ru-RU"/>
              </w:rPr>
              <w:t>radio engineering, telecommunications, radio electronics, radio engineering systems, radio communication, microwave technology, antennas, signal processing</w:t>
            </w:r>
          </w:p>
        </w:tc>
      </w:tr>
      <w:tr w:rsidR="00BD5BB5" w:rsidRPr="00BD5BB5" w14:paraId="70544490" w14:textId="77777777" w:rsidTr="00523009">
        <w:trPr>
          <w:cantSplit/>
          <w:trHeight w:val="20"/>
        </w:trPr>
        <w:tc>
          <w:tcPr>
            <w:tcW w:w="2439" w:type="dxa"/>
            <w:gridSpan w:val="3"/>
            <w:shd w:val="clear" w:color="auto" w:fill="auto"/>
          </w:tcPr>
          <w:p w14:paraId="064C010E"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lastRenderedPageBreak/>
              <w:t xml:space="preserve">Features of the program </w:t>
            </w:r>
          </w:p>
          <w:p w14:paraId="46C82EAB" w14:textId="7EA8E7F5"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p>
        </w:tc>
        <w:tc>
          <w:tcPr>
            <w:tcW w:w="7200" w:type="dxa"/>
            <w:tcBorders>
              <w:top w:val="single" w:sz="4" w:space="0" w:color="000001"/>
              <w:left w:val="single" w:sz="4" w:space="0" w:color="000001"/>
              <w:bottom w:val="single" w:sz="4" w:space="0" w:color="000001"/>
              <w:right w:val="single" w:sz="4" w:space="0" w:color="000001"/>
            </w:tcBorders>
            <w:shd w:val="clear" w:color="auto" w:fill="FFFFFF"/>
          </w:tcPr>
          <w:p w14:paraId="21EFBD2D" w14:textId="60CF1D40" w:rsidR="00BD5BB5" w:rsidRPr="00BD5BB5" w:rsidRDefault="00BD5BB5" w:rsidP="00F21ED6">
            <w:pPr>
              <w:jc w:val="both"/>
              <w:rPr>
                <w:rFonts w:ascii="Times New Roman" w:hAnsi="Times New Roman" w:cs="Times New Roman"/>
                <w:sz w:val="24"/>
                <w:szCs w:val="24"/>
              </w:rPr>
            </w:pPr>
            <w:r w:rsidRPr="00BD5BB5">
              <w:rPr>
                <w:rFonts w:ascii="Times New Roman" w:hAnsi="Times New Roman" w:cs="Times New Roman"/>
                <w:sz w:val="24"/>
                <w:szCs w:val="24"/>
              </w:rPr>
              <w:t xml:space="preserve">The educational program is focused on training specialists with a master's degree, who will be able to conduct research, offer innovative ideas, develop, test and operate radio frequency parts (in the frequency range from 10 MHz to 1 THz, or ultra-high frequency) information and communication systems, namely complex antenna systems and antenna arrays, low-noise microwave receivers, powerful microwave transmitters, microwave synthesizers, etc. The program is based on the implementation of the requirements of the </w:t>
            </w:r>
            <w:r w:rsidR="00730A55" w:rsidRPr="00730A55">
              <w:rPr>
                <w:rFonts w:ascii="Times New Roman" w:hAnsi="Times New Roman" w:cs="Times New Roman"/>
                <w:i/>
                <w:sz w:val="24"/>
                <w:szCs w:val="24"/>
                <w:lang w:val="en-US"/>
              </w:rPr>
              <w:t>(</w:t>
            </w:r>
            <w:r w:rsidRPr="00730A55">
              <w:rPr>
                <w:rFonts w:ascii="Times New Roman" w:hAnsi="Times New Roman" w:cs="Times New Roman"/>
                <w:i/>
                <w:sz w:val="24"/>
                <w:szCs w:val="24"/>
              </w:rPr>
              <w:t>European Qualifications F</w:t>
            </w:r>
            <w:r w:rsidR="00730A55" w:rsidRPr="00730A55">
              <w:rPr>
                <w:rFonts w:ascii="Times New Roman" w:hAnsi="Times New Roman" w:cs="Times New Roman"/>
                <w:i/>
                <w:sz w:val="24"/>
                <w:szCs w:val="24"/>
              </w:rPr>
              <w:t xml:space="preserve">ramework for Lifelong Learning </w:t>
            </w:r>
            <w:r w:rsidRPr="00730A55">
              <w:rPr>
                <w:rFonts w:ascii="Times New Roman" w:hAnsi="Times New Roman" w:cs="Times New Roman"/>
                <w:i/>
                <w:sz w:val="24"/>
                <w:szCs w:val="24"/>
              </w:rPr>
              <w:t>EQF-LLL)</w:t>
            </w:r>
            <w:r w:rsidRPr="00BD5BB5">
              <w:rPr>
                <w:rFonts w:ascii="Times New Roman" w:hAnsi="Times New Roman" w:cs="Times New Roman"/>
                <w:sz w:val="24"/>
                <w:szCs w:val="24"/>
              </w:rPr>
              <w:t xml:space="preserve">.                                    </w:t>
            </w:r>
          </w:p>
          <w:p w14:paraId="42987416" w14:textId="77777777" w:rsidR="00BD5BB5" w:rsidRPr="00BD5BB5" w:rsidRDefault="00BD5BB5" w:rsidP="00CE33B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The educational program "Information and Communication Radio Engineering" corresponds to the "Radio Frequency Electronics Engineering" programs of universities in Europe and the United States, which provide training for high-class specialists in the field of high-frequency radio electronics and antennas.</w:t>
            </w:r>
          </w:p>
          <w:p w14:paraId="2E9C2F63" w14:textId="47BA2658" w:rsidR="00BD5BB5" w:rsidRPr="00BD5BB5" w:rsidRDefault="00BD5BB5" w:rsidP="0027347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Practice</w:t>
            </w:r>
            <w:r w:rsidR="00730A55">
              <w:rPr>
                <w:rFonts w:ascii="Times New Roman" w:eastAsia="Times New Roman" w:hAnsi="Times New Roman" w:cs="Times New Roman"/>
                <w:sz w:val="24"/>
                <w:szCs w:val="24"/>
                <w:shd w:val="clear" w:color="auto" w:fill="FFFFFF"/>
                <w:lang w:val="en-US" w:eastAsia="uk-UA"/>
              </w:rPr>
              <w:t xml:space="preserve"> at the enterprise</w:t>
            </w:r>
            <w:r w:rsidRPr="00BD5BB5">
              <w:rPr>
                <w:rFonts w:ascii="Times New Roman" w:eastAsia="Times New Roman" w:hAnsi="Times New Roman" w:cs="Times New Roman"/>
                <w:sz w:val="24"/>
                <w:szCs w:val="24"/>
                <w:shd w:val="clear" w:color="auto" w:fill="FFFFFF"/>
                <w:lang w:eastAsia="uk-UA"/>
              </w:rPr>
              <w:t xml:space="preserve"> is provided in order to provide conditions for training a specialist in a real environment of future professional activity.</w:t>
            </w:r>
          </w:p>
          <w:p w14:paraId="251D4E5E" w14:textId="07421962" w:rsidR="00BD5BB5" w:rsidRPr="00730A55" w:rsidRDefault="00730A55" w:rsidP="00730A55">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S</w:t>
            </w:r>
            <w:r>
              <w:rPr>
                <w:rFonts w:ascii="Times New Roman" w:eastAsia="Times New Roman" w:hAnsi="Times New Roman" w:cs="Times New Roman"/>
                <w:sz w:val="24"/>
                <w:szCs w:val="24"/>
                <w:shd w:val="clear" w:color="auto" w:fill="FFFFFF"/>
                <w:lang w:eastAsia="uk-UA"/>
              </w:rPr>
              <w:t>emester (and/</w:t>
            </w:r>
            <w:r w:rsidR="00BD5BB5" w:rsidRPr="00BD5BB5">
              <w:rPr>
                <w:rFonts w:ascii="Times New Roman" w:eastAsia="Times New Roman" w:hAnsi="Times New Roman" w:cs="Times New Roman"/>
                <w:sz w:val="24"/>
                <w:szCs w:val="24"/>
                <w:shd w:val="clear" w:color="auto" w:fill="FFFFFF"/>
                <w:lang w:eastAsia="uk-UA"/>
              </w:rPr>
              <w:t>or project implementa</w:t>
            </w:r>
            <w:r>
              <w:rPr>
                <w:rFonts w:ascii="Times New Roman" w:eastAsia="Times New Roman" w:hAnsi="Times New Roman" w:cs="Times New Roman"/>
                <w:sz w:val="24"/>
                <w:szCs w:val="24"/>
                <w:shd w:val="clear" w:color="auto" w:fill="FFFFFF"/>
                <w:lang w:eastAsia="uk-UA"/>
              </w:rPr>
              <w:t>tion) of international mobility</w:t>
            </w:r>
            <w:r>
              <w:rPr>
                <w:rFonts w:ascii="Times New Roman" w:eastAsia="Times New Roman" w:hAnsi="Times New Roman" w:cs="Times New Roman"/>
                <w:sz w:val="24"/>
                <w:szCs w:val="24"/>
                <w:shd w:val="clear" w:color="auto" w:fill="FFFFFF"/>
                <w:lang w:val="en-US" w:eastAsia="uk-UA"/>
              </w:rPr>
              <w:t xml:space="preserve"> is p</w:t>
            </w:r>
            <w:r>
              <w:rPr>
                <w:rFonts w:ascii="Times New Roman" w:eastAsia="Times New Roman" w:hAnsi="Times New Roman" w:cs="Times New Roman"/>
                <w:sz w:val="24"/>
                <w:szCs w:val="24"/>
                <w:shd w:val="clear" w:color="auto" w:fill="FFFFFF"/>
                <w:lang w:eastAsia="uk-UA"/>
              </w:rPr>
              <w:t>ossible</w:t>
            </w:r>
          </w:p>
        </w:tc>
      </w:tr>
      <w:tr w:rsidR="00BD5BB5" w:rsidRPr="00BD5BB5" w14:paraId="39346DAC" w14:textId="77777777" w:rsidTr="00B55B83">
        <w:trPr>
          <w:cantSplit/>
          <w:trHeight w:val="20"/>
        </w:trPr>
        <w:tc>
          <w:tcPr>
            <w:tcW w:w="9639" w:type="dxa"/>
            <w:gridSpan w:val="4"/>
            <w:shd w:val="clear" w:color="auto" w:fill="BFBFBF"/>
          </w:tcPr>
          <w:p w14:paraId="6BD72F09" w14:textId="542046C7" w:rsidR="00BD5BB5" w:rsidRPr="00730A55" w:rsidRDefault="00BD5BB5" w:rsidP="00730A55">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sidRPr="00BD5BB5">
              <w:rPr>
                <w:rFonts w:ascii="Times New Roman" w:eastAsia="Times New Roman" w:hAnsi="Times New Roman" w:cs="Times New Roman"/>
                <w:b/>
                <w:color w:val="000000"/>
                <w:sz w:val="24"/>
                <w:szCs w:val="24"/>
                <w:lang w:eastAsia="ru-RU"/>
              </w:rPr>
              <w:t xml:space="preserve">4 – Suitability of graduates for employment and further study </w:t>
            </w:r>
          </w:p>
        </w:tc>
      </w:tr>
      <w:tr w:rsidR="00BD5BB5" w:rsidRPr="00BD5BB5" w14:paraId="1FB84F1A" w14:textId="77777777" w:rsidTr="000B7481">
        <w:trPr>
          <w:cantSplit/>
          <w:trHeight w:val="724"/>
        </w:trPr>
        <w:tc>
          <w:tcPr>
            <w:tcW w:w="2439" w:type="dxa"/>
            <w:gridSpan w:val="3"/>
            <w:tcBorders>
              <w:bottom w:val="single" w:sz="4" w:space="0" w:color="auto"/>
            </w:tcBorders>
            <w:shd w:val="clear" w:color="auto" w:fill="auto"/>
          </w:tcPr>
          <w:p w14:paraId="2B602DA3" w14:textId="2A20A5B0" w:rsidR="00BD5BB5" w:rsidRPr="00BD5BB5" w:rsidRDefault="00BD5BB5" w:rsidP="00730A5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Suitability for employment     </w:t>
            </w:r>
          </w:p>
        </w:tc>
        <w:tc>
          <w:tcPr>
            <w:tcW w:w="7200" w:type="dxa"/>
            <w:tcBorders>
              <w:bottom w:val="single" w:sz="4" w:space="0" w:color="auto"/>
            </w:tcBorders>
            <w:shd w:val="clear" w:color="auto" w:fill="auto"/>
          </w:tcPr>
          <w:p w14:paraId="5317B06B" w14:textId="77777777" w:rsidR="00BD5BB5" w:rsidRPr="00BD5BB5" w:rsidRDefault="00BD5BB5" w:rsidP="00E14AFF">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According to the Classifier of professions DK 003: 2010 according to the received qualification:</w:t>
            </w:r>
          </w:p>
          <w:p w14:paraId="19BCACA8" w14:textId="77777777" w:rsidR="00BD5BB5" w:rsidRPr="00BD5BB5" w:rsidRDefault="00BD5BB5" w:rsidP="00E14AFF">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 xml:space="preserve">2144 Professionals in electronics and telecommunications       </w:t>
            </w:r>
          </w:p>
          <w:p w14:paraId="1D6D99B1" w14:textId="77777777" w:rsidR="00BD5BB5" w:rsidRPr="00BD5BB5" w:rsidRDefault="00BD5BB5" w:rsidP="00E14AFF">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2144.1 Researchers (electronics, telecommunications)</w:t>
            </w:r>
          </w:p>
          <w:p w14:paraId="2833F5E1" w14:textId="41810B07" w:rsidR="00BD5BB5" w:rsidRPr="00BD5BB5" w:rsidRDefault="00BD5BB5" w:rsidP="00E14AFF">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 xml:space="preserve">2144.2 Engineers in the field of electronics and telecommunications </w:t>
            </w:r>
          </w:p>
          <w:p w14:paraId="3694A8D5" w14:textId="0E90D4CA" w:rsidR="00BD5BB5" w:rsidRPr="00BD5BB5" w:rsidRDefault="00BD5BB5" w:rsidP="00E14AFF">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 xml:space="preserve">2132.2 Computer program developers (application programmer)          </w:t>
            </w:r>
          </w:p>
          <w:p w14:paraId="23C38B00" w14:textId="653FFEF4" w:rsidR="00BD5BB5" w:rsidRPr="00BD5BB5" w:rsidRDefault="00BD5BB5" w:rsidP="00730A55">
            <w:pPr>
              <w:pStyle w:val="22"/>
              <w:spacing w:after="0" w:line="240" w:lineRule="auto"/>
              <w:jc w:val="both"/>
              <w:rPr>
                <w:rFonts w:ascii="Times New Roman" w:eastAsia="Calibri" w:hAnsi="Times New Roman"/>
                <w:color w:val="00000A"/>
                <w:sz w:val="24"/>
                <w:szCs w:val="24"/>
                <w:lang w:eastAsia="ru-RU"/>
              </w:rPr>
            </w:pPr>
            <w:r w:rsidRPr="00BD5BB5">
              <w:rPr>
                <w:rFonts w:ascii="Times New Roman" w:eastAsia="Calibri" w:hAnsi="Times New Roman"/>
                <w:color w:val="00000A"/>
                <w:sz w:val="24"/>
                <w:szCs w:val="24"/>
                <w:lang w:eastAsia="ru-RU"/>
              </w:rPr>
              <w:t xml:space="preserve">2310 Teachers of universities and higher educational institutions (assistant, teacher of a professional educational institution, etc.).             </w:t>
            </w:r>
          </w:p>
        </w:tc>
      </w:tr>
      <w:tr w:rsidR="00BD5BB5" w:rsidRPr="00BD5BB5" w14:paraId="1AA33584" w14:textId="77777777" w:rsidTr="006255B3">
        <w:trPr>
          <w:cantSplit/>
          <w:trHeight w:val="554"/>
        </w:trPr>
        <w:tc>
          <w:tcPr>
            <w:tcW w:w="2439" w:type="dxa"/>
            <w:gridSpan w:val="3"/>
            <w:tcBorders>
              <w:top w:val="nil"/>
              <w:bottom w:val="single" w:sz="4" w:space="0" w:color="auto"/>
            </w:tcBorders>
            <w:shd w:val="clear" w:color="auto" w:fill="auto"/>
          </w:tcPr>
          <w:p w14:paraId="7CBF5296" w14:textId="6324D1F9" w:rsidR="00BD5BB5" w:rsidRPr="00BD5BB5" w:rsidRDefault="00BD5BB5" w:rsidP="00730A55">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Further training </w:t>
            </w:r>
          </w:p>
        </w:tc>
        <w:tc>
          <w:tcPr>
            <w:tcW w:w="7200" w:type="dxa"/>
            <w:tcBorders>
              <w:top w:val="nil"/>
              <w:bottom w:val="single" w:sz="4" w:space="0" w:color="auto"/>
            </w:tcBorders>
            <w:shd w:val="clear" w:color="auto" w:fill="auto"/>
          </w:tcPr>
          <w:p w14:paraId="52D042E5" w14:textId="63A5D193" w:rsidR="00BD5BB5" w:rsidRPr="00730A55"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To continue education at the third (educational-scientific) level of higher education.</w:t>
            </w:r>
          </w:p>
        </w:tc>
      </w:tr>
      <w:tr w:rsidR="00BD5BB5" w:rsidRPr="00BD5BB5" w14:paraId="3FBE881A" w14:textId="77777777" w:rsidTr="00B55B83">
        <w:trPr>
          <w:cantSplit/>
          <w:trHeight w:val="20"/>
        </w:trPr>
        <w:tc>
          <w:tcPr>
            <w:tcW w:w="9639" w:type="dxa"/>
            <w:gridSpan w:val="4"/>
            <w:shd w:val="clear" w:color="auto" w:fill="BFBFBF"/>
          </w:tcPr>
          <w:p w14:paraId="0248D921" w14:textId="54797F95" w:rsidR="00BD5BB5" w:rsidRPr="00730A55" w:rsidRDefault="00BD5BB5" w:rsidP="00730A55">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sidRPr="00BD5BB5">
              <w:rPr>
                <w:rFonts w:ascii="Times New Roman" w:eastAsia="Times New Roman" w:hAnsi="Times New Roman" w:cs="Times New Roman"/>
                <w:b/>
                <w:color w:val="000000"/>
                <w:sz w:val="24"/>
                <w:szCs w:val="24"/>
                <w:lang w:eastAsia="ru-RU"/>
              </w:rPr>
              <w:t>5 – Teaching and assessment</w:t>
            </w:r>
            <w:r w:rsidR="00730A55">
              <w:rPr>
                <w:rFonts w:ascii="Times New Roman" w:eastAsia="Times New Roman" w:hAnsi="Times New Roman" w:cs="Times New Roman"/>
                <w:b/>
                <w:color w:val="000000"/>
                <w:sz w:val="24"/>
                <w:szCs w:val="24"/>
                <w:lang w:eastAsia="ru-RU"/>
              </w:rPr>
              <w:t xml:space="preserve"> </w:t>
            </w:r>
          </w:p>
        </w:tc>
      </w:tr>
      <w:tr w:rsidR="00BD5BB5" w:rsidRPr="00BD5BB5" w14:paraId="445B1520" w14:textId="77777777" w:rsidTr="006255B3">
        <w:trPr>
          <w:cantSplit/>
          <w:trHeight w:val="20"/>
        </w:trPr>
        <w:tc>
          <w:tcPr>
            <w:tcW w:w="2439" w:type="dxa"/>
            <w:gridSpan w:val="3"/>
            <w:shd w:val="clear" w:color="auto" w:fill="auto"/>
          </w:tcPr>
          <w:p w14:paraId="0B78215F" w14:textId="1FE2B7EF" w:rsidR="00BD5BB5" w:rsidRPr="00730A55" w:rsidRDefault="00730A55" w:rsidP="00730A55">
            <w:pPr>
              <w:spacing w:after="0" w:line="240" w:lineRule="auto"/>
              <w:ind w:right="-74"/>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Teaching</w:t>
            </w:r>
          </w:p>
        </w:tc>
        <w:tc>
          <w:tcPr>
            <w:tcW w:w="7200" w:type="dxa"/>
            <w:shd w:val="clear" w:color="auto" w:fill="auto"/>
          </w:tcPr>
          <w:p w14:paraId="1AA4EE6A" w14:textId="7355C969" w:rsidR="00BD5BB5" w:rsidRPr="00730A55" w:rsidRDefault="00BD5BB5" w:rsidP="008978B0">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Lectu</w:t>
            </w:r>
            <w:r w:rsidR="00730A55">
              <w:rPr>
                <w:rFonts w:ascii="Times New Roman" w:eastAsia="Times New Roman" w:hAnsi="Times New Roman" w:cs="Times New Roman"/>
                <w:sz w:val="24"/>
                <w:szCs w:val="24"/>
                <w:shd w:val="clear" w:color="auto" w:fill="FFFFFF"/>
                <w:lang w:eastAsia="uk-UA"/>
              </w:rPr>
              <w:t>res, practic</w:t>
            </w:r>
            <w:r w:rsidR="00730A55">
              <w:rPr>
                <w:rFonts w:ascii="Times New Roman" w:eastAsia="Times New Roman" w:hAnsi="Times New Roman" w:cs="Times New Roman"/>
                <w:sz w:val="24"/>
                <w:szCs w:val="24"/>
                <w:shd w:val="clear" w:color="auto" w:fill="FFFFFF"/>
                <w:lang w:val="en-US" w:eastAsia="uk-UA"/>
              </w:rPr>
              <w:t>e</w:t>
            </w:r>
            <w:r w:rsidRPr="00BD5BB5">
              <w:rPr>
                <w:rFonts w:ascii="Times New Roman" w:eastAsia="Times New Roman" w:hAnsi="Times New Roman" w:cs="Times New Roman"/>
                <w:sz w:val="24"/>
                <w:szCs w:val="24"/>
                <w:shd w:val="clear" w:color="auto" w:fill="FFFFFF"/>
                <w:lang w:eastAsia="uk-UA"/>
              </w:rPr>
              <w:t xml:space="preserve"> and seminar classes, computer workshops and laboratory works; course projects and works; technology of blended learning, practice and excursions; master's dissertation</w:t>
            </w:r>
          </w:p>
        </w:tc>
      </w:tr>
      <w:tr w:rsidR="00BD5BB5" w:rsidRPr="00BD5BB5" w14:paraId="10639056" w14:textId="77777777" w:rsidTr="006255B3">
        <w:trPr>
          <w:cantSplit/>
          <w:trHeight w:val="20"/>
        </w:trPr>
        <w:tc>
          <w:tcPr>
            <w:tcW w:w="2439" w:type="dxa"/>
            <w:gridSpan w:val="3"/>
            <w:shd w:val="clear" w:color="auto" w:fill="auto"/>
          </w:tcPr>
          <w:p w14:paraId="75464470" w14:textId="1CC41B4B" w:rsidR="00BD5BB5" w:rsidRPr="00730A55" w:rsidRDefault="00BD5BB5" w:rsidP="00730A55">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Evaluation</w:t>
            </w:r>
            <w:r w:rsidR="00730A55">
              <w:rPr>
                <w:rFonts w:ascii="Times New Roman" w:eastAsia="Times New Roman" w:hAnsi="Times New Roman" w:cs="Times New Roman"/>
                <w:sz w:val="24"/>
                <w:szCs w:val="24"/>
                <w:shd w:val="clear" w:color="auto" w:fill="FFFFFF"/>
                <w:lang w:val="en-US" w:eastAsia="uk-UA"/>
              </w:rPr>
              <w:t>/assessment</w:t>
            </w:r>
          </w:p>
        </w:tc>
        <w:tc>
          <w:tcPr>
            <w:tcW w:w="7200" w:type="dxa"/>
            <w:shd w:val="clear" w:color="auto" w:fill="auto"/>
          </w:tcPr>
          <w:p w14:paraId="23BC7865" w14:textId="7CDD3FD4" w:rsidR="00BD5BB5" w:rsidRPr="00730A55" w:rsidRDefault="00BD5BB5" w:rsidP="00730A55">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Assessment of students' knowledge is carried out in accordance with the Regulations on the system of assessment of learning outcomes in Igor Sikorsky</w:t>
            </w:r>
            <w:r w:rsidR="00730A55">
              <w:rPr>
                <w:rFonts w:ascii="Times New Roman" w:eastAsia="Times New Roman" w:hAnsi="Times New Roman" w:cs="Times New Roman"/>
                <w:sz w:val="24"/>
                <w:szCs w:val="24"/>
                <w:shd w:val="clear" w:color="auto" w:fill="FFFFFF"/>
                <w:lang w:val="en-US" w:eastAsia="uk-UA"/>
              </w:rPr>
              <w:t xml:space="preserve"> KPI</w:t>
            </w:r>
            <w:r w:rsidRPr="00BD5BB5">
              <w:rPr>
                <w:rFonts w:ascii="Times New Roman" w:eastAsia="Times New Roman" w:hAnsi="Times New Roman" w:cs="Times New Roman"/>
                <w:sz w:val="24"/>
                <w:szCs w:val="24"/>
                <w:shd w:val="clear" w:color="auto" w:fill="FFFFFF"/>
                <w:lang w:eastAsia="uk-UA"/>
              </w:rPr>
              <w:t xml:space="preserve"> for all types of classroom and extracurricular work (current, calendar, semester control), oral and written exams, knowledge testing, current control, master's thesis</w:t>
            </w:r>
            <w:r w:rsidR="00730A55">
              <w:rPr>
                <w:rFonts w:ascii="Times New Roman" w:eastAsia="Times New Roman" w:hAnsi="Times New Roman" w:cs="Times New Roman"/>
                <w:sz w:val="24"/>
                <w:szCs w:val="24"/>
                <w:shd w:val="clear" w:color="auto" w:fill="FFFFFF"/>
                <w:lang w:val="en-US" w:eastAsia="uk-UA"/>
              </w:rPr>
              <w:t xml:space="preserve"> viva</w:t>
            </w:r>
          </w:p>
        </w:tc>
      </w:tr>
      <w:tr w:rsidR="00BD5BB5" w:rsidRPr="00BD5BB5" w14:paraId="12BD69C8" w14:textId="77777777" w:rsidTr="00B55B83">
        <w:trPr>
          <w:cantSplit/>
          <w:trHeight w:val="20"/>
        </w:trPr>
        <w:tc>
          <w:tcPr>
            <w:tcW w:w="9639" w:type="dxa"/>
            <w:gridSpan w:val="4"/>
            <w:shd w:val="clear" w:color="auto" w:fill="BFBFBF"/>
          </w:tcPr>
          <w:p w14:paraId="56A4FE52" w14:textId="00FB87AA" w:rsidR="00BD5BB5" w:rsidRPr="00730A55" w:rsidRDefault="00BD5BB5" w:rsidP="00730A55">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sidRPr="00BD5BB5">
              <w:rPr>
                <w:rFonts w:ascii="Times New Roman" w:eastAsia="Times New Roman" w:hAnsi="Times New Roman" w:cs="Times New Roman"/>
                <w:b/>
                <w:color w:val="000000"/>
                <w:sz w:val="24"/>
                <w:szCs w:val="24"/>
                <w:lang w:eastAsia="ru-RU"/>
              </w:rPr>
              <w:t xml:space="preserve">6 – Program competencies </w:t>
            </w:r>
          </w:p>
        </w:tc>
      </w:tr>
      <w:tr w:rsidR="00BD5BB5" w:rsidRPr="00BD5BB5" w14:paraId="50B1B426" w14:textId="77777777" w:rsidTr="006255B3">
        <w:trPr>
          <w:cantSplit/>
          <w:trHeight w:val="20"/>
        </w:trPr>
        <w:tc>
          <w:tcPr>
            <w:tcW w:w="2439" w:type="dxa"/>
            <w:gridSpan w:val="3"/>
            <w:shd w:val="clear" w:color="auto" w:fill="auto"/>
          </w:tcPr>
          <w:p w14:paraId="1CFEF2EE"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Integral competence</w:t>
            </w:r>
          </w:p>
          <w:p w14:paraId="078FD6E8" w14:textId="20BD6601"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Інтегральна компетентність</w:t>
            </w:r>
          </w:p>
        </w:tc>
        <w:tc>
          <w:tcPr>
            <w:tcW w:w="7200" w:type="dxa"/>
            <w:shd w:val="clear" w:color="auto" w:fill="auto"/>
          </w:tcPr>
          <w:p w14:paraId="34342D11" w14:textId="3FC439E5"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solve complex problems and problems in the field of radio engineering and telecommunications, which involves research and / or innovation and is characterized by uncertainty of conditions and requirements</w:t>
            </w:r>
          </w:p>
        </w:tc>
      </w:tr>
      <w:tr w:rsidR="00BD5BB5" w:rsidRPr="00BD5BB5" w14:paraId="0D8380DF" w14:textId="77777777" w:rsidTr="00A95F12">
        <w:trPr>
          <w:cantSplit/>
          <w:trHeight w:val="20"/>
        </w:trPr>
        <w:tc>
          <w:tcPr>
            <w:tcW w:w="9639" w:type="dxa"/>
            <w:gridSpan w:val="4"/>
            <w:shd w:val="clear" w:color="auto" w:fill="D9D9D9" w:themeFill="background1" w:themeFillShade="D9"/>
          </w:tcPr>
          <w:p w14:paraId="4C5900E0" w14:textId="576AADCB" w:rsidR="00BD5BB5" w:rsidRPr="00F4002F" w:rsidRDefault="00F4002F" w:rsidP="00F4002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General Competences (</w:t>
            </w:r>
            <w:r>
              <w:rPr>
                <w:rFonts w:ascii="Times New Roman" w:eastAsia="Times New Roman" w:hAnsi="Times New Roman" w:cs="Times New Roman"/>
                <w:b/>
                <w:color w:val="000000"/>
                <w:sz w:val="24"/>
                <w:szCs w:val="24"/>
                <w:lang w:val="en-US" w:eastAsia="ru-RU"/>
              </w:rPr>
              <w:t>G</w:t>
            </w:r>
            <w:r w:rsidR="00BD5BB5" w:rsidRPr="00BD5BB5">
              <w:rPr>
                <w:rFonts w:ascii="Times New Roman" w:eastAsia="Times New Roman" w:hAnsi="Times New Roman" w:cs="Times New Roman"/>
                <w:b/>
                <w:color w:val="000000"/>
                <w:sz w:val="24"/>
                <w:szCs w:val="24"/>
                <w:lang w:eastAsia="ru-RU"/>
              </w:rPr>
              <w:t>C)</w:t>
            </w:r>
          </w:p>
        </w:tc>
      </w:tr>
      <w:tr w:rsidR="00BD5BB5" w:rsidRPr="00BD5BB5" w14:paraId="70FCD645" w14:textId="77777777" w:rsidTr="008D269B">
        <w:trPr>
          <w:cantSplit/>
          <w:trHeight w:val="20"/>
        </w:trPr>
        <w:tc>
          <w:tcPr>
            <w:tcW w:w="1134" w:type="dxa"/>
            <w:shd w:val="clear" w:color="auto" w:fill="auto"/>
          </w:tcPr>
          <w:p w14:paraId="60CF9629" w14:textId="328B57E8"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GC</w:t>
            </w:r>
            <w:r w:rsidR="00BD5BB5" w:rsidRPr="00BD5BB5">
              <w:rPr>
                <w:rFonts w:ascii="Times New Roman" w:eastAsia="Times New Roman" w:hAnsi="Times New Roman" w:cs="Times New Roman"/>
                <w:sz w:val="24"/>
                <w:szCs w:val="24"/>
                <w:shd w:val="clear" w:color="auto" w:fill="FFFFFF"/>
                <w:lang w:eastAsia="uk-UA"/>
              </w:rPr>
              <w:t xml:space="preserve"> 1</w:t>
            </w:r>
          </w:p>
          <w:p w14:paraId="08F3A948" w14:textId="05C16BD6"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06B1E077" w14:textId="2670C60D"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improve and develop one's intellectual and cultural level, to build one's own trajectory of professional development and career.</w:t>
            </w:r>
          </w:p>
        </w:tc>
      </w:tr>
      <w:tr w:rsidR="00BD5BB5" w:rsidRPr="00BD5BB5" w14:paraId="3EC51D41" w14:textId="77777777" w:rsidTr="008D269B">
        <w:trPr>
          <w:cantSplit/>
          <w:trHeight w:val="20"/>
        </w:trPr>
        <w:tc>
          <w:tcPr>
            <w:tcW w:w="1134" w:type="dxa"/>
            <w:shd w:val="clear" w:color="auto" w:fill="auto"/>
          </w:tcPr>
          <w:p w14:paraId="631E87A5" w14:textId="02E49DEA"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lastRenderedPageBreak/>
              <w:t>GC</w:t>
            </w:r>
            <w:r w:rsidR="00BD5BB5" w:rsidRPr="00BD5BB5">
              <w:rPr>
                <w:rFonts w:ascii="Times New Roman" w:eastAsia="Times New Roman" w:hAnsi="Times New Roman" w:cs="Times New Roman"/>
                <w:sz w:val="24"/>
                <w:szCs w:val="24"/>
                <w:shd w:val="clear" w:color="auto" w:fill="FFFFFF"/>
                <w:lang w:eastAsia="uk-UA"/>
              </w:rPr>
              <w:t xml:space="preserve"> 2</w:t>
            </w:r>
          </w:p>
          <w:p w14:paraId="2EB5193E" w14:textId="6852B094"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749622E2" w14:textId="48034BD8"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generate new ideas and non-standard approaches to their implementation (creativity).</w:t>
            </w:r>
          </w:p>
        </w:tc>
      </w:tr>
      <w:tr w:rsidR="00BD5BB5" w:rsidRPr="00BD5BB5" w14:paraId="6A3DFFB4" w14:textId="77777777" w:rsidTr="008D269B">
        <w:trPr>
          <w:cantSplit/>
          <w:trHeight w:val="20"/>
        </w:trPr>
        <w:tc>
          <w:tcPr>
            <w:tcW w:w="1134" w:type="dxa"/>
            <w:shd w:val="clear" w:color="auto" w:fill="auto"/>
          </w:tcPr>
          <w:p w14:paraId="19A66A39" w14:textId="42840506"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3</w:t>
            </w:r>
          </w:p>
          <w:p w14:paraId="2B0028D9" w14:textId="474D14AD"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402BC554" w14:textId="1F29BF1B"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make management decisions, assess their possible consequences and be responsible for the quality of the end result.</w:t>
            </w:r>
          </w:p>
        </w:tc>
      </w:tr>
      <w:tr w:rsidR="00BD5BB5" w:rsidRPr="00BD5BB5" w14:paraId="73E475EA" w14:textId="77777777" w:rsidTr="008D269B">
        <w:trPr>
          <w:cantSplit/>
          <w:trHeight w:val="20"/>
        </w:trPr>
        <w:tc>
          <w:tcPr>
            <w:tcW w:w="1134" w:type="dxa"/>
            <w:shd w:val="clear" w:color="auto" w:fill="auto"/>
          </w:tcPr>
          <w:p w14:paraId="4E6689D2" w14:textId="65D9BF01"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4</w:t>
            </w:r>
          </w:p>
          <w:p w14:paraId="67879493" w14:textId="731F14CD"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75BB2BA" w14:textId="39DD9ED6"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manage projects, organize teamwork, take the initiative to improve activities.</w:t>
            </w:r>
          </w:p>
        </w:tc>
      </w:tr>
      <w:tr w:rsidR="00BD5BB5" w:rsidRPr="00BD5BB5" w14:paraId="117C769C" w14:textId="77777777" w:rsidTr="008D269B">
        <w:trPr>
          <w:cantSplit/>
          <w:trHeight w:val="20"/>
        </w:trPr>
        <w:tc>
          <w:tcPr>
            <w:tcW w:w="1134" w:type="dxa"/>
            <w:shd w:val="clear" w:color="auto" w:fill="auto"/>
          </w:tcPr>
          <w:p w14:paraId="4D7BE11D" w14:textId="1A2EB7E4"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5</w:t>
            </w:r>
          </w:p>
          <w:p w14:paraId="1E8C84E0" w14:textId="0A6DE227"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0FD24A63" w14:textId="11B60D0F"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analyze, verify, assess the completeness of information in the course of professional activities, if necessary, to supplement and synthesize missing information and work in conditions of uncertainty.</w:t>
            </w:r>
          </w:p>
        </w:tc>
      </w:tr>
      <w:tr w:rsidR="00BD5BB5" w:rsidRPr="00BD5BB5" w14:paraId="27194B2C" w14:textId="77777777" w:rsidTr="008D269B">
        <w:trPr>
          <w:cantSplit/>
          <w:trHeight w:val="20"/>
        </w:trPr>
        <w:tc>
          <w:tcPr>
            <w:tcW w:w="1134" w:type="dxa"/>
            <w:shd w:val="clear" w:color="auto" w:fill="auto"/>
          </w:tcPr>
          <w:p w14:paraId="3EE31032" w14:textId="04DBD703"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6</w:t>
            </w:r>
          </w:p>
          <w:p w14:paraId="6EDEEC73" w14:textId="3489B860"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7921F74D" w14:textId="28E5A25A"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propose concepts, models, invent and test methods and tools of professional activity using the natural, social sciences, humanities and economics.</w:t>
            </w:r>
          </w:p>
        </w:tc>
      </w:tr>
      <w:tr w:rsidR="00BD5BB5" w:rsidRPr="00BD5BB5" w14:paraId="6DED3797" w14:textId="77777777" w:rsidTr="008D269B">
        <w:trPr>
          <w:cantSplit/>
          <w:trHeight w:val="20"/>
        </w:trPr>
        <w:tc>
          <w:tcPr>
            <w:tcW w:w="1134" w:type="dxa"/>
            <w:shd w:val="clear" w:color="auto" w:fill="auto"/>
          </w:tcPr>
          <w:p w14:paraId="5B2F57CF" w14:textId="69D2EA1F"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7</w:t>
            </w:r>
          </w:p>
          <w:p w14:paraId="106596C0" w14:textId="22731C49"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24550D55" w14:textId="5B26D9F0"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build professional activities, business and make decisions based on the principles of social responsibility, legal and ethical norms.</w:t>
            </w:r>
          </w:p>
        </w:tc>
      </w:tr>
      <w:tr w:rsidR="00BD5BB5" w:rsidRPr="00BD5BB5" w14:paraId="10C2A8E8" w14:textId="77777777" w:rsidTr="008D269B">
        <w:trPr>
          <w:cantSplit/>
          <w:trHeight w:val="20"/>
        </w:trPr>
        <w:tc>
          <w:tcPr>
            <w:tcW w:w="1134" w:type="dxa"/>
            <w:shd w:val="clear" w:color="auto" w:fill="auto"/>
          </w:tcPr>
          <w:p w14:paraId="702D6B9B" w14:textId="7044F5AD"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8</w:t>
            </w:r>
          </w:p>
          <w:p w14:paraId="407A8129" w14:textId="3510D517"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36B9CB8D" w14:textId="6314BA3D"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effective communication interactions, in particular by means of information technology.</w:t>
            </w:r>
          </w:p>
        </w:tc>
      </w:tr>
      <w:tr w:rsidR="00BD5BB5" w:rsidRPr="00BD5BB5" w14:paraId="73439F7A" w14:textId="77777777" w:rsidTr="008D269B">
        <w:trPr>
          <w:cantSplit/>
          <w:trHeight w:val="20"/>
        </w:trPr>
        <w:tc>
          <w:tcPr>
            <w:tcW w:w="1134" w:type="dxa"/>
            <w:shd w:val="clear" w:color="auto" w:fill="auto"/>
          </w:tcPr>
          <w:p w14:paraId="16D6871A" w14:textId="5D621C32" w:rsidR="00BD5BB5" w:rsidRPr="00F4002F"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9</w:t>
            </w:r>
          </w:p>
        </w:tc>
        <w:tc>
          <w:tcPr>
            <w:tcW w:w="8505" w:type="dxa"/>
            <w:gridSpan w:val="3"/>
            <w:shd w:val="clear" w:color="auto" w:fill="auto"/>
          </w:tcPr>
          <w:p w14:paraId="3F09BA7A" w14:textId="43BE71AF"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define, broadcast common goals in pro</w:t>
            </w:r>
            <w:r w:rsidR="00F4002F">
              <w:rPr>
                <w:rFonts w:ascii="Times New Roman" w:eastAsia="Times New Roman" w:hAnsi="Times New Roman" w:cs="Times New Roman"/>
                <w:sz w:val="24"/>
                <w:szCs w:val="24"/>
                <w:shd w:val="clear" w:color="auto" w:fill="FFFFFF"/>
                <w:lang w:eastAsia="uk-UA"/>
              </w:rPr>
              <w:t>fessional and social activities</w:t>
            </w:r>
          </w:p>
        </w:tc>
      </w:tr>
      <w:tr w:rsidR="00BD5BB5" w:rsidRPr="00BD5BB5" w14:paraId="56CA102D" w14:textId="77777777" w:rsidTr="008D269B">
        <w:trPr>
          <w:cantSplit/>
          <w:trHeight w:val="20"/>
        </w:trPr>
        <w:tc>
          <w:tcPr>
            <w:tcW w:w="1134" w:type="dxa"/>
            <w:shd w:val="clear" w:color="auto" w:fill="auto"/>
          </w:tcPr>
          <w:p w14:paraId="0449FE44" w14:textId="547B9AF0" w:rsidR="00BD5BB5" w:rsidRPr="00F4002F"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10</w:t>
            </w:r>
          </w:p>
        </w:tc>
        <w:tc>
          <w:tcPr>
            <w:tcW w:w="8505" w:type="dxa"/>
            <w:gridSpan w:val="3"/>
            <w:shd w:val="clear" w:color="auto" w:fill="auto"/>
          </w:tcPr>
          <w:p w14:paraId="25AC1C65" w14:textId="1EEF411A" w:rsidR="00BD5BB5" w:rsidRPr="00F4002F" w:rsidRDefault="00BD5BB5" w:rsidP="008978B0">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solve significant ideological, social and personal problems.</w:t>
            </w:r>
          </w:p>
        </w:tc>
      </w:tr>
      <w:tr w:rsidR="00BD5BB5" w:rsidRPr="00BD5BB5" w14:paraId="2C6026F6"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921E4" w14:textId="7D71A5EE" w:rsidR="00BD5BB5" w:rsidRPr="00F4002F" w:rsidRDefault="00F4002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11</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E3618BE" w14:textId="6B6EEF9F" w:rsidR="00BD5BB5" w:rsidRPr="00F4002F" w:rsidRDefault="00BD5BB5" w:rsidP="00F4002F">
            <w:pPr>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The ability to identify the scientific nature of problems in the professional sphere, to find adequate ways to solve them.                                       </w:t>
            </w:r>
            <w:r w:rsidR="00F4002F">
              <w:rPr>
                <w:rFonts w:ascii="Times New Roman" w:eastAsia="Times New Roman" w:hAnsi="Times New Roman" w:cs="Times New Roman"/>
                <w:sz w:val="24"/>
                <w:szCs w:val="24"/>
                <w:shd w:val="clear" w:color="auto" w:fill="FFFFFF"/>
                <w:lang w:eastAsia="uk-UA"/>
              </w:rPr>
              <w:t xml:space="preserve">                               </w:t>
            </w:r>
          </w:p>
        </w:tc>
      </w:tr>
      <w:tr w:rsidR="00BD5BB5" w:rsidRPr="00BD5BB5" w14:paraId="3E0769E3"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E57C0" w14:textId="5A12EF78" w:rsidR="00BD5BB5" w:rsidRPr="00BD5BB5" w:rsidRDefault="00F4002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12</w:t>
            </w:r>
          </w:p>
          <w:p w14:paraId="7FC3819B" w14:textId="60D6EBF9" w:rsidR="00BD5BB5" w:rsidRPr="00BD5BB5" w:rsidRDefault="00BD5BB5">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A501A23" w14:textId="0BF78F01" w:rsidR="00BD5BB5" w:rsidRPr="00BD5BB5" w:rsidRDefault="00BD5BB5" w:rsidP="00F4002F">
            <w:pPr>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Ability to independently master new research methods, change the scientific and research and production profile of their activities.                                                    </w:t>
            </w:r>
          </w:p>
        </w:tc>
      </w:tr>
      <w:tr w:rsidR="00BD5BB5" w:rsidRPr="00BD5BB5" w14:paraId="2DA347F8"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E88DC69" w14:textId="11DCE6D9" w:rsidR="00BD5BB5" w:rsidRPr="00BD5BB5" w:rsidRDefault="00F4002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13</w:t>
            </w:r>
          </w:p>
          <w:p w14:paraId="3D75F3A5" w14:textId="30278DB8" w:rsidR="00BD5BB5" w:rsidRPr="00BD5BB5" w:rsidRDefault="00BD5BB5">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110D409" w14:textId="3335D049" w:rsidR="00BD5BB5" w:rsidRPr="00BD5BB5" w:rsidRDefault="00BD5BB5" w:rsidP="00F4002F">
            <w:pPr>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Ability to investigate problems using systems analysis, synthesis and other general scientific methods of cognition.                                                                                 </w:t>
            </w:r>
          </w:p>
        </w:tc>
      </w:tr>
      <w:tr w:rsidR="00BD5BB5" w:rsidRPr="00BD5BB5" w14:paraId="5F91ACEB"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1F42DFD" w14:textId="6626011A" w:rsidR="00BD5BB5" w:rsidRPr="00BD5BB5" w:rsidRDefault="00F4002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GC</w:t>
            </w:r>
            <w:r w:rsidR="00BD5BB5" w:rsidRPr="00BD5BB5">
              <w:rPr>
                <w:rFonts w:ascii="Times New Roman" w:eastAsia="Times New Roman" w:hAnsi="Times New Roman" w:cs="Times New Roman"/>
                <w:sz w:val="24"/>
                <w:szCs w:val="24"/>
                <w:shd w:val="clear" w:color="auto" w:fill="FFFFFF"/>
                <w:lang w:eastAsia="uk-UA"/>
              </w:rPr>
              <w:t xml:space="preserve"> 14</w:t>
            </w:r>
          </w:p>
          <w:p w14:paraId="6C0CC1BE" w14:textId="787492A6" w:rsidR="00BD5BB5" w:rsidRPr="00BD5BB5" w:rsidRDefault="00BD5BB5">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0718F42" w14:textId="32845FD4" w:rsidR="00BD5BB5" w:rsidRPr="00BD5BB5" w:rsidRDefault="00BD5BB5" w:rsidP="00F4002F">
            <w:pPr>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Ability to conduct professional, including research activities in an international environment.                                                                                                               </w:t>
            </w:r>
          </w:p>
        </w:tc>
      </w:tr>
      <w:tr w:rsidR="00BD5BB5" w:rsidRPr="00BD5BB5" w14:paraId="208E5931" w14:textId="77777777" w:rsidTr="00F653A5">
        <w:trPr>
          <w:cantSplit/>
          <w:trHeight w:val="20"/>
        </w:trPr>
        <w:tc>
          <w:tcPr>
            <w:tcW w:w="9639" w:type="dxa"/>
            <w:gridSpan w:val="4"/>
            <w:shd w:val="clear" w:color="auto" w:fill="D9D9D9" w:themeFill="background1" w:themeFillShade="D9"/>
          </w:tcPr>
          <w:p w14:paraId="65452C2C" w14:textId="5FFEBF99" w:rsidR="00BD5BB5" w:rsidRPr="00BD5BB5" w:rsidRDefault="00F4002F" w:rsidP="00E14AFF">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val="en-US" w:eastAsia="uk-UA"/>
              </w:rPr>
              <w:t>Special</w:t>
            </w:r>
            <w:r>
              <w:rPr>
                <w:rFonts w:ascii="Times New Roman" w:eastAsia="Times New Roman" w:hAnsi="Times New Roman" w:cs="Times New Roman"/>
                <w:b/>
                <w:sz w:val="24"/>
                <w:szCs w:val="24"/>
                <w:shd w:val="clear" w:color="auto" w:fill="FFFFFF"/>
                <w:lang w:eastAsia="uk-UA"/>
              </w:rPr>
              <w:t xml:space="preserve"> competencies (</w:t>
            </w:r>
            <w:r>
              <w:rPr>
                <w:rFonts w:ascii="Times New Roman" w:eastAsia="Times New Roman" w:hAnsi="Times New Roman" w:cs="Times New Roman"/>
                <w:b/>
                <w:sz w:val="24"/>
                <w:szCs w:val="24"/>
                <w:shd w:val="clear" w:color="auto" w:fill="FFFFFF"/>
                <w:lang w:val="en-US" w:eastAsia="uk-UA"/>
              </w:rPr>
              <w:t>S</w:t>
            </w:r>
            <w:r w:rsidR="00BD5BB5" w:rsidRPr="00BD5BB5">
              <w:rPr>
                <w:rFonts w:ascii="Times New Roman" w:eastAsia="Times New Roman" w:hAnsi="Times New Roman" w:cs="Times New Roman"/>
                <w:b/>
                <w:sz w:val="24"/>
                <w:szCs w:val="24"/>
                <w:shd w:val="clear" w:color="auto" w:fill="FFFFFF"/>
                <w:lang w:eastAsia="uk-UA"/>
              </w:rPr>
              <w:t>C)</w:t>
            </w:r>
          </w:p>
          <w:p w14:paraId="20DB851C" w14:textId="4B09422C" w:rsidR="00BD5BB5" w:rsidRPr="00BD5BB5" w:rsidRDefault="00BD5BB5" w:rsidP="00E14AFF">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p>
        </w:tc>
      </w:tr>
      <w:tr w:rsidR="00BD5BB5" w:rsidRPr="00BD5BB5" w14:paraId="56E46A51" w14:textId="77777777" w:rsidTr="008D269B">
        <w:trPr>
          <w:cantSplit/>
          <w:trHeight w:val="20"/>
        </w:trPr>
        <w:tc>
          <w:tcPr>
            <w:tcW w:w="1134" w:type="dxa"/>
            <w:shd w:val="clear" w:color="auto" w:fill="auto"/>
          </w:tcPr>
          <w:p w14:paraId="1C203C8B" w14:textId="541DB703"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00BD5BB5" w:rsidRPr="00BD5BB5">
              <w:rPr>
                <w:rFonts w:ascii="Times New Roman" w:eastAsia="Times New Roman" w:hAnsi="Times New Roman" w:cs="Times New Roman"/>
                <w:sz w:val="24"/>
                <w:szCs w:val="24"/>
                <w:shd w:val="clear" w:color="auto" w:fill="FFFFFF"/>
                <w:lang w:eastAsia="uk-UA"/>
              </w:rPr>
              <w:t>C 1</w:t>
            </w:r>
          </w:p>
          <w:p w14:paraId="1000745C" w14:textId="783ACC1D"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7C7CB2CD" w14:textId="07044022"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ensure compliance with the legislation of Ukraine, to organize the protection of the rights and economic interests of the team (enterprise) in the field of intellectual property of engineering developments in market conditions.</w:t>
            </w:r>
          </w:p>
        </w:tc>
      </w:tr>
      <w:tr w:rsidR="00BD5BB5" w:rsidRPr="00BD5BB5" w14:paraId="24FFAF8E" w14:textId="77777777" w:rsidTr="008D269B">
        <w:trPr>
          <w:cantSplit/>
          <w:trHeight w:val="20"/>
        </w:trPr>
        <w:tc>
          <w:tcPr>
            <w:tcW w:w="1134" w:type="dxa"/>
            <w:shd w:val="clear" w:color="auto" w:fill="auto"/>
          </w:tcPr>
          <w:p w14:paraId="2AACCA66" w14:textId="4A33FCD6"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2</w:t>
            </w:r>
          </w:p>
          <w:p w14:paraId="13CF8B68" w14:textId="6CB50983"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1C23D06D" w14:textId="7C0DB926"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assess the level of existing technologies in the field of professional activity, the effectiveness of technical solutions and the possibility of the emergence of intellectual property rights, to find ways and opportunities to implement scientific ideas in profitable business projects and startups.</w:t>
            </w:r>
          </w:p>
        </w:tc>
      </w:tr>
      <w:tr w:rsidR="00BD5BB5" w:rsidRPr="00BD5BB5" w14:paraId="2AD90DE1" w14:textId="77777777" w:rsidTr="008D269B">
        <w:trPr>
          <w:cantSplit/>
          <w:trHeight w:val="20"/>
        </w:trPr>
        <w:tc>
          <w:tcPr>
            <w:tcW w:w="1134" w:type="dxa"/>
            <w:shd w:val="clear" w:color="auto" w:fill="auto"/>
          </w:tcPr>
          <w:p w14:paraId="3D17B5EE" w14:textId="3D92FD8B"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3</w:t>
            </w:r>
          </w:p>
          <w:p w14:paraId="7FFE98C6" w14:textId="3C679467"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6537DAFD" w14:textId="476280AE"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system thinking, solving problems of development, optimization and updating of structural units of telecommunication, radio engineering and information systems.</w:t>
            </w:r>
          </w:p>
        </w:tc>
      </w:tr>
      <w:tr w:rsidR="00BD5BB5" w:rsidRPr="00BD5BB5" w14:paraId="5FA4E9A4" w14:textId="77777777" w:rsidTr="008D269B">
        <w:trPr>
          <w:cantSplit/>
          <w:trHeight w:val="20"/>
        </w:trPr>
        <w:tc>
          <w:tcPr>
            <w:tcW w:w="1134" w:type="dxa"/>
            <w:shd w:val="clear" w:color="auto" w:fill="auto"/>
          </w:tcPr>
          <w:p w14:paraId="5E9D741E" w14:textId="77260AC9"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 xml:space="preserve">4 </w:t>
            </w:r>
          </w:p>
          <w:p w14:paraId="63F62EC7" w14:textId="021D62E5"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766D716A" w14:textId="03710652"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use a foreign language for translation, generalization and use of foreign specialized scientific, technical and reference literature.</w:t>
            </w:r>
          </w:p>
        </w:tc>
      </w:tr>
      <w:tr w:rsidR="00BD5BB5" w:rsidRPr="00BD5BB5" w14:paraId="7C158D82" w14:textId="77777777" w:rsidTr="008D269B">
        <w:trPr>
          <w:cantSplit/>
          <w:trHeight w:val="20"/>
        </w:trPr>
        <w:tc>
          <w:tcPr>
            <w:tcW w:w="1134" w:type="dxa"/>
            <w:shd w:val="clear" w:color="auto" w:fill="auto"/>
          </w:tcPr>
          <w:p w14:paraId="67C7D72D" w14:textId="2990FD65"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 xml:space="preserve">5 </w:t>
            </w:r>
          </w:p>
          <w:p w14:paraId="54A4156A" w14:textId="3BFA084E"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35D65F5F" w14:textId="4A31E6DD"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provide a comfortable psychological environment in the team for fruitful innovative scientific and technical activities.</w:t>
            </w:r>
          </w:p>
        </w:tc>
      </w:tr>
      <w:tr w:rsidR="00BD5BB5" w:rsidRPr="00BD5BB5" w14:paraId="367C0A52" w14:textId="77777777" w:rsidTr="008D269B">
        <w:trPr>
          <w:cantSplit/>
          <w:trHeight w:val="20"/>
        </w:trPr>
        <w:tc>
          <w:tcPr>
            <w:tcW w:w="1134" w:type="dxa"/>
            <w:shd w:val="clear" w:color="auto" w:fill="auto"/>
          </w:tcPr>
          <w:p w14:paraId="0170D5E7" w14:textId="78968525"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 xml:space="preserve">6 </w:t>
            </w:r>
          </w:p>
          <w:p w14:paraId="61E2B7CD" w14:textId="7FF6D944"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1B20BD0" w14:textId="7F5F6D7E"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demonstrate and apply in practice knowledge of methods of mathematical modeling of dynamic systems, evaluation of system efficiency and methods of evaluation of measurement quality in telecommunication and radio systems.</w:t>
            </w:r>
          </w:p>
        </w:tc>
      </w:tr>
      <w:tr w:rsidR="00BD5BB5" w:rsidRPr="00BD5BB5" w14:paraId="437B89A1" w14:textId="77777777" w:rsidTr="008D269B">
        <w:trPr>
          <w:cantSplit/>
          <w:trHeight w:val="20"/>
        </w:trPr>
        <w:tc>
          <w:tcPr>
            <w:tcW w:w="1134" w:type="dxa"/>
            <w:shd w:val="clear" w:color="auto" w:fill="auto"/>
          </w:tcPr>
          <w:p w14:paraId="0A171BF9" w14:textId="2466C8DF"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7</w:t>
            </w:r>
          </w:p>
          <w:p w14:paraId="4FA4CADF" w14:textId="1D3B1DE7"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0007BA1D" w14:textId="788466B8"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apply basic ideas about innovation and features of acquisition and use of intellectual property rights.</w:t>
            </w:r>
          </w:p>
        </w:tc>
      </w:tr>
      <w:tr w:rsidR="00BD5BB5" w:rsidRPr="00BD5BB5" w14:paraId="1C789B0C" w14:textId="77777777" w:rsidTr="008D269B">
        <w:trPr>
          <w:cantSplit/>
          <w:trHeight w:val="20"/>
        </w:trPr>
        <w:tc>
          <w:tcPr>
            <w:tcW w:w="1134" w:type="dxa"/>
            <w:shd w:val="clear" w:color="auto" w:fill="auto"/>
          </w:tcPr>
          <w:p w14:paraId="2C8EC5A9" w14:textId="0AB9CC3F"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lastRenderedPageBreak/>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 xml:space="preserve">8 </w:t>
            </w:r>
          </w:p>
          <w:p w14:paraId="755BCDF0" w14:textId="1E9D8D1C"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DF85F9B" w14:textId="7969E94F"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 Ability to evaluate and maximize efficiency, propose and design complex radio high-frequency telecommunication systems, taking into account the characteristics of individual microwave components and the relationship between them</w:t>
            </w:r>
          </w:p>
        </w:tc>
      </w:tr>
      <w:tr w:rsidR="00BD5BB5" w:rsidRPr="00BD5BB5" w14:paraId="227029E3" w14:textId="77777777" w:rsidTr="008D269B">
        <w:trPr>
          <w:cantSplit/>
          <w:trHeight w:val="20"/>
        </w:trPr>
        <w:tc>
          <w:tcPr>
            <w:tcW w:w="1134" w:type="dxa"/>
            <w:shd w:val="clear" w:color="auto" w:fill="auto"/>
          </w:tcPr>
          <w:p w14:paraId="65F7923B" w14:textId="79B88D42"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9</w:t>
            </w:r>
          </w:p>
          <w:p w14:paraId="59E0D7C0" w14:textId="08397080"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21C1CA07" w14:textId="00B5AC9E"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design, configure, commission and maintain technical electronic medical systems and complexes of the new generation</w:t>
            </w:r>
          </w:p>
        </w:tc>
      </w:tr>
      <w:tr w:rsidR="00BD5BB5" w:rsidRPr="00BD5BB5" w14:paraId="3D5DB2FD" w14:textId="77777777" w:rsidTr="008D269B">
        <w:trPr>
          <w:cantSplit/>
          <w:trHeight w:val="20"/>
        </w:trPr>
        <w:tc>
          <w:tcPr>
            <w:tcW w:w="1134" w:type="dxa"/>
            <w:shd w:val="clear" w:color="auto" w:fill="auto"/>
          </w:tcPr>
          <w:p w14:paraId="68028DF9" w14:textId="71597103"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10</w:t>
            </w:r>
          </w:p>
          <w:p w14:paraId="4403BDE9" w14:textId="66989FDB"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E996251" w14:textId="609B8B2B"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conduct research, design and operate electronic microwave subsystems of terrestrial and onboard segments of satellite systems.</w:t>
            </w:r>
          </w:p>
        </w:tc>
      </w:tr>
      <w:tr w:rsidR="00BD5BB5" w:rsidRPr="00BD5BB5" w14:paraId="48863AF4" w14:textId="77777777" w:rsidTr="008D269B">
        <w:trPr>
          <w:cantSplit/>
          <w:trHeight w:val="20"/>
        </w:trPr>
        <w:tc>
          <w:tcPr>
            <w:tcW w:w="1134" w:type="dxa"/>
            <w:shd w:val="clear" w:color="auto" w:fill="auto"/>
          </w:tcPr>
          <w:p w14:paraId="6E1C3EAC" w14:textId="2FE5F661"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11</w:t>
            </w:r>
          </w:p>
          <w:p w14:paraId="4EA86D86" w14:textId="7A81F4C8"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2E7E90D0" w14:textId="3360BE46"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conduct research to design and optimize the characteristics of modern and advanced antenna systems</w:t>
            </w:r>
          </w:p>
        </w:tc>
      </w:tr>
      <w:tr w:rsidR="00BD5BB5" w:rsidRPr="00BD5BB5" w14:paraId="5F2FC709" w14:textId="77777777" w:rsidTr="008D269B">
        <w:trPr>
          <w:cantSplit/>
          <w:trHeight w:val="20"/>
        </w:trPr>
        <w:tc>
          <w:tcPr>
            <w:tcW w:w="1134" w:type="dxa"/>
            <w:shd w:val="clear" w:color="auto" w:fill="auto"/>
          </w:tcPr>
          <w:p w14:paraId="2D73D501" w14:textId="711C0347"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12</w:t>
            </w:r>
          </w:p>
          <w:p w14:paraId="60906FBD" w14:textId="6C46FDC2"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201BA258" w14:textId="6B83B698" w:rsidR="00BD5BB5" w:rsidRPr="00F4002F"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Ability to model, design and put into practice the benefits of adaptive digital radio signal processing systems</w:t>
            </w:r>
          </w:p>
        </w:tc>
      </w:tr>
      <w:tr w:rsidR="00BD5BB5" w:rsidRPr="00BD5BB5" w14:paraId="5D48218A" w14:textId="77777777" w:rsidTr="008D269B">
        <w:trPr>
          <w:cantSplit/>
          <w:trHeight w:val="20"/>
        </w:trPr>
        <w:tc>
          <w:tcPr>
            <w:tcW w:w="1134" w:type="dxa"/>
            <w:shd w:val="clear" w:color="auto" w:fill="auto"/>
          </w:tcPr>
          <w:p w14:paraId="0907A9CE" w14:textId="08B66F65" w:rsidR="00BD5BB5" w:rsidRPr="00BD5BB5" w:rsidRDefault="00F4002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S</w:t>
            </w:r>
            <w:r w:rsidRPr="00BD5BB5">
              <w:rPr>
                <w:rFonts w:ascii="Times New Roman" w:eastAsia="Times New Roman" w:hAnsi="Times New Roman" w:cs="Times New Roman"/>
                <w:sz w:val="24"/>
                <w:szCs w:val="24"/>
                <w:shd w:val="clear" w:color="auto" w:fill="FFFFFF"/>
                <w:lang w:eastAsia="uk-UA"/>
              </w:rPr>
              <w:t xml:space="preserve">C </w:t>
            </w:r>
            <w:r w:rsidR="00BD5BB5" w:rsidRPr="00BD5BB5">
              <w:rPr>
                <w:rFonts w:ascii="Times New Roman" w:eastAsia="Times New Roman" w:hAnsi="Times New Roman" w:cs="Times New Roman"/>
                <w:sz w:val="24"/>
                <w:szCs w:val="24"/>
                <w:shd w:val="clear" w:color="auto" w:fill="FFFFFF"/>
                <w:lang w:eastAsia="uk-UA"/>
              </w:rPr>
              <w:t>13</w:t>
            </w:r>
          </w:p>
          <w:p w14:paraId="53716CA4" w14:textId="59DC1CBA"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4161BACD" w14:textId="3626AC29" w:rsidR="00BD5BB5" w:rsidRPr="00F4002F" w:rsidRDefault="00BD5BB5" w:rsidP="00E14AFF">
            <w:pPr>
              <w:spacing w:after="0" w:line="240" w:lineRule="auto"/>
              <w:ind w:right="-74"/>
              <w:jc w:val="both"/>
              <w:rPr>
                <w:rFonts w:ascii="Times New Roman" w:eastAsia="Calibri" w:hAnsi="Times New Roman" w:cs="Times New Roman"/>
                <w:sz w:val="24"/>
                <w:szCs w:val="24"/>
                <w:lang w:val="en-US"/>
              </w:rPr>
            </w:pPr>
            <w:r w:rsidRPr="00BD5BB5">
              <w:rPr>
                <w:rFonts w:ascii="Times New Roman" w:eastAsia="Calibri" w:hAnsi="Times New Roman" w:cs="Times New Roman"/>
                <w:sz w:val="24"/>
                <w:szCs w:val="24"/>
              </w:rPr>
              <w:t>Ability to perform calculations of system characteristics of transceiver devices of digital antenna arrays; modeling of methods of determining the direction of signal arrival and formation of zeros of the radiation pattern in the MATLAB program.</w:t>
            </w:r>
          </w:p>
        </w:tc>
      </w:tr>
      <w:tr w:rsidR="00BD5BB5" w:rsidRPr="00BD5BB5" w14:paraId="4B0ED243" w14:textId="77777777" w:rsidTr="00B55B83">
        <w:trPr>
          <w:cantSplit/>
          <w:trHeight w:val="20"/>
        </w:trPr>
        <w:tc>
          <w:tcPr>
            <w:tcW w:w="9639" w:type="dxa"/>
            <w:gridSpan w:val="4"/>
            <w:shd w:val="clear" w:color="auto" w:fill="BFBFBF"/>
          </w:tcPr>
          <w:p w14:paraId="0CEBBF19" w14:textId="738D605F" w:rsidR="00BD5BB5" w:rsidRPr="00166BC3" w:rsidRDefault="00BD5BB5" w:rsidP="00F4002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sidRPr="00BD5BB5">
              <w:rPr>
                <w:rFonts w:ascii="Times New Roman" w:eastAsia="Times New Roman" w:hAnsi="Times New Roman" w:cs="Times New Roman"/>
                <w:b/>
                <w:color w:val="000000"/>
                <w:sz w:val="24"/>
                <w:szCs w:val="24"/>
                <w:lang w:eastAsia="ru-RU"/>
              </w:rPr>
              <w:t xml:space="preserve">7 – </w:t>
            </w:r>
            <w:r w:rsidR="00166BC3" w:rsidRPr="00166BC3">
              <w:rPr>
                <w:rFonts w:ascii="Times New Roman" w:eastAsia="Times New Roman" w:hAnsi="Times New Roman" w:cs="Times New Roman"/>
                <w:b/>
                <w:color w:val="000000"/>
                <w:sz w:val="24"/>
                <w:szCs w:val="24"/>
                <w:lang w:eastAsia="ru-RU"/>
              </w:rPr>
              <w:t>Program results of teaching (PRT</w:t>
            </w:r>
            <w:r w:rsidR="00166BC3">
              <w:rPr>
                <w:rFonts w:ascii="Times New Roman" w:eastAsia="Times New Roman" w:hAnsi="Times New Roman" w:cs="Times New Roman"/>
                <w:b/>
                <w:color w:val="000000"/>
                <w:sz w:val="24"/>
                <w:szCs w:val="24"/>
                <w:lang w:val="en-US" w:eastAsia="ru-RU"/>
              </w:rPr>
              <w:t>)</w:t>
            </w:r>
          </w:p>
        </w:tc>
      </w:tr>
      <w:tr w:rsidR="00BD5BB5" w:rsidRPr="00BD5BB5" w14:paraId="0C0E567A" w14:textId="77777777" w:rsidTr="00B55B83">
        <w:trPr>
          <w:cantSplit/>
          <w:trHeight w:val="20"/>
        </w:trPr>
        <w:tc>
          <w:tcPr>
            <w:tcW w:w="1134" w:type="dxa"/>
            <w:shd w:val="clear" w:color="auto" w:fill="auto"/>
          </w:tcPr>
          <w:p w14:paraId="12A52651" w14:textId="50CFA2EE"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00BD5BB5" w:rsidRPr="00BD5BB5">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val="en-US" w:eastAsia="uk-UA"/>
              </w:rPr>
              <w:t>1</w:t>
            </w:r>
          </w:p>
        </w:tc>
        <w:tc>
          <w:tcPr>
            <w:tcW w:w="8505" w:type="dxa"/>
            <w:gridSpan w:val="3"/>
            <w:shd w:val="clear" w:color="auto" w:fill="auto"/>
          </w:tcPr>
          <w:p w14:paraId="64BB99F6" w14:textId="3D61A3CD"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Basic principles, methods and form</w:t>
            </w:r>
            <w:r w:rsidR="00911B84">
              <w:rPr>
                <w:rFonts w:ascii="Times New Roman" w:eastAsia="Times New Roman" w:hAnsi="Times New Roman" w:cs="Times New Roman"/>
                <w:sz w:val="24"/>
                <w:szCs w:val="24"/>
                <w:shd w:val="clear" w:color="auto" w:fill="FFFFFF"/>
                <w:lang w:eastAsia="uk-UA"/>
              </w:rPr>
              <w:t>s of scientific activity</w:t>
            </w:r>
          </w:p>
        </w:tc>
      </w:tr>
      <w:tr w:rsidR="00BD5BB5" w:rsidRPr="00BD5BB5" w14:paraId="4D840C6A" w14:textId="77777777" w:rsidTr="00B55B83">
        <w:trPr>
          <w:cantSplit/>
          <w:trHeight w:val="20"/>
        </w:trPr>
        <w:tc>
          <w:tcPr>
            <w:tcW w:w="1134" w:type="dxa"/>
            <w:shd w:val="clear" w:color="auto" w:fill="auto"/>
          </w:tcPr>
          <w:p w14:paraId="4B495DD8" w14:textId="6357A095"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2</w:t>
            </w:r>
          </w:p>
          <w:p w14:paraId="1D182D36" w14:textId="372BFD5E"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438B2E82" w14:textId="5200FD1E"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System connections of disciplines of professional training and their complex use for the decision of problems of subject area.</w:t>
            </w:r>
          </w:p>
        </w:tc>
      </w:tr>
      <w:tr w:rsidR="00BD5BB5" w:rsidRPr="00BD5BB5" w14:paraId="28C75E95" w14:textId="77777777" w:rsidTr="00B55B83">
        <w:trPr>
          <w:cantSplit/>
          <w:trHeight w:val="20"/>
        </w:trPr>
        <w:tc>
          <w:tcPr>
            <w:tcW w:w="1134" w:type="dxa"/>
            <w:shd w:val="clear" w:color="auto" w:fill="auto"/>
          </w:tcPr>
          <w:p w14:paraId="5DDD1A85" w14:textId="52013993"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3</w:t>
            </w:r>
          </w:p>
        </w:tc>
        <w:tc>
          <w:tcPr>
            <w:tcW w:w="8505" w:type="dxa"/>
            <w:gridSpan w:val="3"/>
            <w:shd w:val="clear" w:color="auto" w:fill="auto"/>
          </w:tcPr>
          <w:p w14:paraId="064F3C42" w14:textId="48AA7202"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The main provisions of the concept of sustainable development of society.</w:t>
            </w:r>
          </w:p>
        </w:tc>
      </w:tr>
      <w:tr w:rsidR="00BD5BB5" w:rsidRPr="00BD5BB5" w14:paraId="7A006FAF" w14:textId="77777777" w:rsidTr="00B55B83">
        <w:trPr>
          <w:cantSplit/>
          <w:trHeight w:val="20"/>
        </w:trPr>
        <w:tc>
          <w:tcPr>
            <w:tcW w:w="1134" w:type="dxa"/>
            <w:shd w:val="clear" w:color="auto" w:fill="auto"/>
          </w:tcPr>
          <w:p w14:paraId="30B57E0C" w14:textId="6FE030E9"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4</w:t>
            </w:r>
          </w:p>
          <w:p w14:paraId="03845339" w14:textId="2DA3DB9D"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06796410" w14:textId="76B9889B"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Legal content of intellectual property and the main forms and methods of protection of intellectual property.</w:t>
            </w:r>
          </w:p>
        </w:tc>
      </w:tr>
      <w:tr w:rsidR="00BD5BB5" w:rsidRPr="00BD5BB5" w14:paraId="031EF45B" w14:textId="77777777" w:rsidTr="00B55B83">
        <w:trPr>
          <w:cantSplit/>
          <w:trHeight w:val="20"/>
        </w:trPr>
        <w:tc>
          <w:tcPr>
            <w:tcW w:w="1134" w:type="dxa"/>
            <w:shd w:val="clear" w:color="auto" w:fill="auto"/>
          </w:tcPr>
          <w:p w14:paraId="7DC97D6A" w14:textId="723C8991"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5</w:t>
            </w:r>
          </w:p>
        </w:tc>
        <w:tc>
          <w:tcPr>
            <w:tcW w:w="8505" w:type="dxa"/>
            <w:gridSpan w:val="3"/>
            <w:shd w:val="clear" w:color="auto" w:fill="auto"/>
          </w:tcPr>
          <w:p w14:paraId="35DD3AA1" w14:textId="7D673675"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Foreign language at a level sufficient for professional and everyday communication.</w:t>
            </w:r>
          </w:p>
        </w:tc>
      </w:tr>
      <w:tr w:rsidR="00BD5BB5" w:rsidRPr="00BD5BB5" w14:paraId="2141EF5C" w14:textId="77777777" w:rsidTr="00B55B83">
        <w:trPr>
          <w:cantSplit/>
          <w:trHeight w:val="20"/>
        </w:trPr>
        <w:tc>
          <w:tcPr>
            <w:tcW w:w="1134" w:type="dxa"/>
            <w:shd w:val="clear" w:color="auto" w:fill="auto"/>
          </w:tcPr>
          <w:p w14:paraId="5590ED92" w14:textId="2B149BDB"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6</w:t>
            </w:r>
          </w:p>
        </w:tc>
        <w:tc>
          <w:tcPr>
            <w:tcW w:w="8505" w:type="dxa"/>
            <w:gridSpan w:val="3"/>
            <w:shd w:val="clear" w:color="auto" w:fill="auto"/>
          </w:tcPr>
          <w:p w14:paraId="33F6E1D1" w14:textId="37233759"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Fundamentals of patent science and copyright.</w:t>
            </w:r>
          </w:p>
        </w:tc>
      </w:tr>
      <w:tr w:rsidR="00BD5BB5" w:rsidRPr="00BD5BB5" w14:paraId="4F6E8836" w14:textId="77777777" w:rsidTr="00B55B83">
        <w:trPr>
          <w:cantSplit/>
          <w:trHeight w:val="20"/>
        </w:trPr>
        <w:tc>
          <w:tcPr>
            <w:tcW w:w="1134" w:type="dxa"/>
            <w:shd w:val="clear" w:color="auto" w:fill="auto"/>
          </w:tcPr>
          <w:p w14:paraId="012809AA" w14:textId="2B8F1C7A"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7</w:t>
            </w:r>
          </w:p>
        </w:tc>
        <w:tc>
          <w:tcPr>
            <w:tcW w:w="8505" w:type="dxa"/>
            <w:gridSpan w:val="3"/>
            <w:shd w:val="clear" w:color="auto" w:fill="auto"/>
          </w:tcPr>
          <w:p w14:paraId="780769B0" w14:textId="6CFA7788"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Fundamentals of pedagogy and human psychology</w:t>
            </w:r>
          </w:p>
        </w:tc>
      </w:tr>
      <w:tr w:rsidR="00BD5BB5" w:rsidRPr="00BD5BB5" w14:paraId="26177959" w14:textId="77777777" w:rsidTr="00B55B83">
        <w:trPr>
          <w:cantSplit/>
          <w:trHeight w:val="20"/>
        </w:trPr>
        <w:tc>
          <w:tcPr>
            <w:tcW w:w="1134" w:type="dxa"/>
            <w:shd w:val="clear" w:color="auto" w:fill="auto"/>
          </w:tcPr>
          <w:p w14:paraId="79886D7E" w14:textId="060C9C3B"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8</w:t>
            </w:r>
          </w:p>
        </w:tc>
        <w:tc>
          <w:tcPr>
            <w:tcW w:w="8505" w:type="dxa"/>
            <w:gridSpan w:val="3"/>
            <w:shd w:val="clear" w:color="auto" w:fill="auto"/>
          </w:tcPr>
          <w:p w14:paraId="01DD6926" w14:textId="53912B67"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Contents of the business plan of the project in the subject area.</w:t>
            </w:r>
          </w:p>
        </w:tc>
      </w:tr>
      <w:tr w:rsidR="00BD5BB5" w:rsidRPr="00BD5BB5" w14:paraId="6C16D9A0" w14:textId="77777777" w:rsidTr="00B55B83">
        <w:trPr>
          <w:cantSplit/>
          <w:trHeight w:val="20"/>
        </w:trPr>
        <w:tc>
          <w:tcPr>
            <w:tcW w:w="1134" w:type="dxa"/>
            <w:shd w:val="clear" w:color="auto" w:fill="auto"/>
          </w:tcPr>
          <w:p w14:paraId="6A2E9906" w14:textId="59EEFE12"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9</w:t>
            </w:r>
          </w:p>
          <w:p w14:paraId="6D971B0E" w14:textId="13C8E53E"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8F5E31E" w14:textId="1674DE1F"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The main provisions of the technical and economic analysis of design and production activities.</w:t>
            </w:r>
          </w:p>
        </w:tc>
      </w:tr>
      <w:tr w:rsidR="00BD5BB5" w:rsidRPr="00BD5BB5" w14:paraId="0D110CCD" w14:textId="77777777" w:rsidTr="00B55B83">
        <w:trPr>
          <w:cantSplit/>
          <w:trHeight w:val="20"/>
        </w:trPr>
        <w:tc>
          <w:tcPr>
            <w:tcW w:w="1134" w:type="dxa"/>
            <w:shd w:val="clear" w:color="auto" w:fill="auto"/>
          </w:tcPr>
          <w:p w14:paraId="7FB032B9" w14:textId="37D7A5EF"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10</w:t>
            </w:r>
          </w:p>
          <w:p w14:paraId="43A7C643" w14:textId="1D0F299B"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166DCAFD" w14:textId="10425DEC"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Legal and economic aspects of business and production activities, as well as the structure and forms of documentation that provides it.</w:t>
            </w:r>
          </w:p>
        </w:tc>
      </w:tr>
      <w:tr w:rsidR="00BD5BB5" w:rsidRPr="00BD5BB5" w14:paraId="4FFCA4D4" w14:textId="77777777" w:rsidTr="00B55B83">
        <w:trPr>
          <w:cantSplit/>
          <w:trHeight w:val="20"/>
        </w:trPr>
        <w:tc>
          <w:tcPr>
            <w:tcW w:w="1134" w:type="dxa"/>
            <w:shd w:val="clear" w:color="auto" w:fill="auto"/>
          </w:tcPr>
          <w:p w14:paraId="6224D37C" w14:textId="192EAD00"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11</w:t>
            </w:r>
          </w:p>
        </w:tc>
        <w:tc>
          <w:tcPr>
            <w:tcW w:w="8505" w:type="dxa"/>
            <w:gridSpan w:val="3"/>
            <w:shd w:val="clear" w:color="auto" w:fill="auto"/>
          </w:tcPr>
          <w:p w14:paraId="39D23309" w14:textId="41F7F0C2"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Protection of the rights and economic interests of the team on intellectual property.</w:t>
            </w:r>
          </w:p>
        </w:tc>
      </w:tr>
      <w:tr w:rsidR="00BD5BB5" w:rsidRPr="00BD5BB5" w14:paraId="63EDC48F" w14:textId="77777777" w:rsidTr="00B55B83">
        <w:trPr>
          <w:cantSplit/>
          <w:trHeight w:val="20"/>
        </w:trPr>
        <w:tc>
          <w:tcPr>
            <w:tcW w:w="1134" w:type="dxa"/>
            <w:shd w:val="clear" w:color="auto" w:fill="auto"/>
          </w:tcPr>
          <w:p w14:paraId="2A4C3A93" w14:textId="0C3B9C9B"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12</w:t>
            </w:r>
          </w:p>
        </w:tc>
        <w:tc>
          <w:tcPr>
            <w:tcW w:w="8505" w:type="dxa"/>
            <w:gridSpan w:val="3"/>
            <w:shd w:val="clear" w:color="auto" w:fill="auto"/>
          </w:tcPr>
          <w:p w14:paraId="496FDFE9" w14:textId="1EEF3E88" w:rsidR="00BD5BB5" w:rsidRPr="00911B84" w:rsidRDefault="00BD5BB5" w:rsidP="00B23670">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Areas of innovation in the subject area.</w:t>
            </w:r>
          </w:p>
        </w:tc>
      </w:tr>
      <w:tr w:rsidR="00BD5BB5" w:rsidRPr="00BD5BB5" w14:paraId="483EC91D" w14:textId="77777777" w:rsidTr="00B55B83">
        <w:trPr>
          <w:cantSplit/>
          <w:trHeight w:val="20"/>
        </w:trPr>
        <w:tc>
          <w:tcPr>
            <w:tcW w:w="1134" w:type="dxa"/>
            <w:shd w:val="clear" w:color="auto" w:fill="auto"/>
          </w:tcPr>
          <w:p w14:paraId="339A96C3" w14:textId="3E7A40E9"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val="en-US" w:eastAsia="uk-UA"/>
              </w:rPr>
              <w:t>13</w:t>
            </w:r>
          </w:p>
        </w:tc>
        <w:tc>
          <w:tcPr>
            <w:tcW w:w="8505" w:type="dxa"/>
            <w:gridSpan w:val="3"/>
            <w:shd w:val="clear" w:color="auto" w:fill="auto"/>
          </w:tcPr>
          <w:p w14:paraId="4C96977F" w14:textId="4B995A20"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System statement and solution of theoretical and applied problems.</w:t>
            </w:r>
          </w:p>
        </w:tc>
      </w:tr>
      <w:tr w:rsidR="00BD5BB5" w:rsidRPr="00BD5BB5" w14:paraId="5362FD55" w14:textId="77777777" w:rsidTr="00B55B83">
        <w:trPr>
          <w:cantSplit/>
          <w:trHeight w:val="20"/>
        </w:trPr>
        <w:tc>
          <w:tcPr>
            <w:tcW w:w="1134" w:type="dxa"/>
            <w:shd w:val="clear" w:color="auto" w:fill="auto"/>
          </w:tcPr>
          <w:p w14:paraId="02E96E4E" w14:textId="600F7CA0"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14</w:t>
            </w:r>
          </w:p>
          <w:p w14:paraId="2BB63F8B" w14:textId="78661B21"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09B08174" w14:textId="47A5C47D"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 meaningful choice of the necessary approach for a formalized description of the system, process, object.</w:t>
            </w:r>
          </w:p>
        </w:tc>
      </w:tr>
      <w:tr w:rsidR="00BD5BB5" w:rsidRPr="00BD5BB5" w14:paraId="7C8235AE" w14:textId="77777777" w:rsidTr="00B55B83">
        <w:trPr>
          <w:cantSplit/>
          <w:trHeight w:val="20"/>
        </w:trPr>
        <w:tc>
          <w:tcPr>
            <w:tcW w:w="1134" w:type="dxa"/>
            <w:shd w:val="clear" w:color="auto" w:fill="auto"/>
          </w:tcPr>
          <w:p w14:paraId="179D7694" w14:textId="2534180C" w:rsidR="00BD5BB5" w:rsidRPr="00911B84"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15</w:t>
            </w:r>
          </w:p>
        </w:tc>
        <w:tc>
          <w:tcPr>
            <w:tcW w:w="8505" w:type="dxa"/>
            <w:gridSpan w:val="3"/>
            <w:shd w:val="clear" w:color="auto" w:fill="auto"/>
          </w:tcPr>
          <w:p w14:paraId="0EDAD74C" w14:textId="0551A4DF"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The main provisions of the theory and practice of scientific knowledge.</w:t>
            </w:r>
          </w:p>
        </w:tc>
      </w:tr>
      <w:tr w:rsidR="00BD5BB5" w:rsidRPr="00BD5BB5" w14:paraId="4BCF828C" w14:textId="77777777" w:rsidTr="002E3ED6">
        <w:trPr>
          <w:cantSplit/>
          <w:trHeight w:val="20"/>
        </w:trPr>
        <w:tc>
          <w:tcPr>
            <w:tcW w:w="1134" w:type="dxa"/>
            <w:shd w:val="clear" w:color="auto" w:fill="auto"/>
          </w:tcPr>
          <w:p w14:paraId="786FA075" w14:textId="6A02F316"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16</w:t>
            </w:r>
          </w:p>
          <w:p w14:paraId="213B4227" w14:textId="25A89420"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7965A749" w14:textId="352E3A4F"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Principles of construction and methods of engineering implementation of telecommunication radio systems</w:t>
            </w:r>
            <w:r w:rsidR="00911B84">
              <w:rPr>
                <w:rFonts w:ascii="Times New Roman" w:eastAsia="Times New Roman" w:hAnsi="Times New Roman" w:cs="Times New Roman"/>
                <w:sz w:val="24"/>
                <w:szCs w:val="24"/>
                <w:shd w:val="clear" w:color="auto" w:fill="FFFFFF"/>
                <w:lang w:eastAsia="uk-UA"/>
              </w:rPr>
              <w:t>.</w:t>
            </w:r>
          </w:p>
        </w:tc>
      </w:tr>
      <w:tr w:rsidR="00BD5BB5" w:rsidRPr="00BD5BB5" w14:paraId="227BF420" w14:textId="77777777" w:rsidTr="002E3ED6">
        <w:trPr>
          <w:cantSplit/>
          <w:trHeight w:val="20"/>
        </w:trPr>
        <w:tc>
          <w:tcPr>
            <w:tcW w:w="1134" w:type="dxa"/>
            <w:shd w:val="clear" w:color="auto" w:fill="auto"/>
          </w:tcPr>
          <w:p w14:paraId="32309263" w14:textId="08A7F5C0"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17</w:t>
            </w:r>
          </w:p>
          <w:p w14:paraId="72D00568" w14:textId="4F4765F1"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316C4ABD" w14:textId="7840D15C"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Physical bases, structure, parameters and capabilities of modern electronic medical systems and complexes</w:t>
            </w:r>
            <w:r w:rsidR="00911B84">
              <w:rPr>
                <w:rFonts w:ascii="Times New Roman" w:eastAsia="Times New Roman" w:hAnsi="Times New Roman" w:cs="Times New Roman"/>
                <w:sz w:val="24"/>
                <w:szCs w:val="24"/>
                <w:shd w:val="clear" w:color="auto" w:fill="FFFFFF"/>
                <w:lang w:eastAsia="uk-UA"/>
              </w:rPr>
              <w:t>.</w:t>
            </w:r>
          </w:p>
        </w:tc>
      </w:tr>
      <w:tr w:rsidR="00BD5BB5" w:rsidRPr="00BD5BB5" w14:paraId="587F3CBA" w14:textId="77777777" w:rsidTr="002E3ED6">
        <w:trPr>
          <w:cantSplit/>
          <w:trHeight w:val="20"/>
        </w:trPr>
        <w:tc>
          <w:tcPr>
            <w:tcW w:w="1134" w:type="dxa"/>
            <w:shd w:val="clear" w:color="auto" w:fill="auto"/>
          </w:tcPr>
          <w:p w14:paraId="1BFED775" w14:textId="0C0FD40C"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18</w:t>
            </w:r>
          </w:p>
          <w:p w14:paraId="085143B3" w14:textId="011EC05F"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309ED5DD" w14:textId="687D796C" w:rsidR="00BD5BB5" w:rsidRPr="00BD5BB5" w:rsidRDefault="00BD5BB5" w:rsidP="00911B84">
            <w:pPr>
              <w:ind w:right="-74"/>
              <w:jc w:val="both"/>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 xml:space="preserve">Principles of construction, frequency ranges of physical processes and operational characteristics of satellite information systems based on geostationary, medium-orbit and low-orbit satellites, features of their energy (energy equations, block diagrams and diagrams of SIS energy levels), multi-station access methods, antenna modulation methods.                                                                                                            </w:t>
            </w:r>
          </w:p>
        </w:tc>
      </w:tr>
      <w:tr w:rsidR="00BD5BB5" w:rsidRPr="00BD5BB5" w14:paraId="21B03C61" w14:textId="77777777" w:rsidTr="002E3ED6">
        <w:trPr>
          <w:cantSplit/>
          <w:trHeight w:val="20"/>
        </w:trPr>
        <w:tc>
          <w:tcPr>
            <w:tcW w:w="1134" w:type="dxa"/>
            <w:shd w:val="clear" w:color="auto" w:fill="auto"/>
          </w:tcPr>
          <w:p w14:paraId="24498350" w14:textId="088131DD" w:rsidR="00BD5BB5" w:rsidRPr="00BD5BB5" w:rsidRDefault="00911B84" w:rsidP="00166BC3">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 xml:space="preserve">19 </w:t>
            </w:r>
          </w:p>
        </w:tc>
        <w:tc>
          <w:tcPr>
            <w:tcW w:w="8505" w:type="dxa"/>
            <w:gridSpan w:val="3"/>
            <w:shd w:val="clear" w:color="auto" w:fill="auto"/>
          </w:tcPr>
          <w:p w14:paraId="333F6270" w14:textId="3D2612E3"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Designs, principles of construction, advantages and disadvantages of the main types of modern antenna systems, namely multi-reflector antennas, scanning digital antenna arrays, ultra-wideband antennas, antennas of mobile terminals.</w:t>
            </w:r>
          </w:p>
        </w:tc>
      </w:tr>
      <w:tr w:rsidR="00BD5BB5" w:rsidRPr="00BD5BB5" w14:paraId="5E9441D5" w14:textId="77777777" w:rsidTr="002E3ED6">
        <w:trPr>
          <w:cantSplit/>
          <w:trHeight w:val="20"/>
        </w:trPr>
        <w:tc>
          <w:tcPr>
            <w:tcW w:w="1134" w:type="dxa"/>
            <w:shd w:val="clear" w:color="auto" w:fill="auto"/>
          </w:tcPr>
          <w:p w14:paraId="6ECC5644" w14:textId="1707A2DE"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lastRenderedPageBreak/>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20</w:t>
            </w:r>
          </w:p>
          <w:p w14:paraId="010918FA" w14:textId="47D8F467"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550FEA16" w14:textId="5E45AC4B" w:rsidR="00BD5BB5" w:rsidRPr="00911B84" w:rsidRDefault="00BD5BB5" w:rsidP="00911B84">
            <w:pPr>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Fundamentals of adaptive control theory; basics of the theory of adaptive suppression of various obstacles; general provisions of the theory of adaptive antenna structures and adaptive radiation generation; features of application of signals with pseudo-random change of operating frequency;                                        </w:t>
            </w:r>
            <w:r w:rsidR="00911B84">
              <w:rPr>
                <w:rFonts w:ascii="Times New Roman" w:eastAsia="Times New Roman" w:hAnsi="Times New Roman" w:cs="Times New Roman"/>
                <w:sz w:val="24"/>
                <w:szCs w:val="24"/>
                <w:shd w:val="clear" w:color="auto" w:fill="FFFFFF"/>
                <w:lang w:eastAsia="uk-UA"/>
              </w:rPr>
              <w:t xml:space="preserve">                               </w:t>
            </w:r>
          </w:p>
        </w:tc>
      </w:tr>
      <w:tr w:rsidR="00BD5BB5" w:rsidRPr="00BD5BB5" w14:paraId="754A31E6" w14:textId="77777777" w:rsidTr="002E3ED6">
        <w:trPr>
          <w:cantSplit/>
          <w:trHeight w:val="20"/>
        </w:trPr>
        <w:tc>
          <w:tcPr>
            <w:tcW w:w="1134" w:type="dxa"/>
            <w:shd w:val="clear" w:color="auto" w:fill="auto"/>
          </w:tcPr>
          <w:p w14:paraId="53AC1033" w14:textId="6D76A5AC" w:rsidR="00BD5BB5" w:rsidRPr="00BD5BB5" w:rsidRDefault="00911B84"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PRT</w:t>
            </w:r>
            <w:r w:rsidRPr="00BD5BB5">
              <w:rPr>
                <w:rFonts w:ascii="Times New Roman" w:eastAsia="Times New Roman" w:hAnsi="Times New Roman" w:cs="Times New Roman"/>
                <w:sz w:val="24"/>
                <w:szCs w:val="24"/>
                <w:shd w:val="clear" w:color="auto" w:fill="FFFFFF"/>
                <w:lang w:val="en-US" w:eastAsia="uk-UA"/>
              </w:rPr>
              <w:t xml:space="preserve"> </w:t>
            </w:r>
            <w:r w:rsidR="00BD5BB5" w:rsidRPr="00BD5BB5">
              <w:rPr>
                <w:rFonts w:ascii="Times New Roman" w:eastAsia="Times New Roman" w:hAnsi="Times New Roman" w:cs="Times New Roman"/>
                <w:sz w:val="24"/>
                <w:szCs w:val="24"/>
                <w:shd w:val="clear" w:color="auto" w:fill="FFFFFF"/>
                <w:lang w:val="en-US" w:eastAsia="uk-UA"/>
              </w:rPr>
              <w:t>21</w:t>
            </w:r>
          </w:p>
          <w:p w14:paraId="1FAC0744" w14:textId="4962769A" w:rsidR="00BD5BB5" w:rsidRPr="00BD5BB5"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p>
        </w:tc>
        <w:tc>
          <w:tcPr>
            <w:tcW w:w="8505" w:type="dxa"/>
            <w:gridSpan w:val="3"/>
            <w:shd w:val="clear" w:color="auto" w:fill="auto"/>
          </w:tcPr>
          <w:p w14:paraId="259F8F53" w14:textId="527C9B8A" w:rsidR="00BD5BB5" w:rsidRPr="00911B84" w:rsidRDefault="00BD5BB5" w:rsidP="00E14AFF">
            <w:pPr>
              <w:spacing w:after="0" w:line="240" w:lineRule="auto"/>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Digital antenna array architectures; system characteristics of the components of digital antenna arrays: DAC, ADC, power amplifiers, switching devices, low-noise amplifiers, antenna arrays; principles of construction of antenna arrays of MIMO-systems; methods for determining the direction of signal arrival; methods of digital formation of the radiation pattern</w:t>
            </w:r>
          </w:p>
        </w:tc>
      </w:tr>
      <w:tr w:rsidR="00BD5BB5" w:rsidRPr="00BD5BB5" w14:paraId="53DBBE88" w14:textId="77777777" w:rsidTr="00B55B83">
        <w:trPr>
          <w:cantSplit/>
          <w:trHeight w:val="20"/>
        </w:trPr>
        <w:tc>
          <w:tcPr>
            <w:tcW w:w="1134" w:type="dxa"/>
            <w:shd w:val="clear" w:color="auto" w:fill="auto"/>
          </w:tcPr>
          <w:p w14:paraId="45124287" w14:textId="36701D85"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w:t>
            </w:r>
          </w:p>
        </w:tc>
        <w:tc>
          <w:tcPr>
            <w:tcW w:w="8505" w:type="dxa"/>
            <w:gridSpan w:val="3"/>
            <w:shd w:val="clear" w:color="auto" w:fill="auto"/>
          </w:tcPr>
          <w:p w14:paraId="688F1313" w14:textId="56B1EB82"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Organize the acquired knowledge for setting and solving engineering and scientific problems, selection and use of appropriate analytical methods of calculation.</w:t>
            </w:r>
          </w:p>
        </w:tc>
      </w:tr>
      <w:tr w:rsidR="00BD5BB5" w:rsidRPr="00BD5BB5" w14:paraId="7C8B7FDE" w14:textId="77777777" w:rsidTr="00B55B83">
        <w:trPr>
          <w:cantSplit/>
          <w:trHeight w:val="20"/>
        </w:trPr>
        <w:tc>
          <w:tcPr>
            <w:tcW w:w="1134" w:type="dxa"/>
            <w:shd w:val="clear" w:color="auto" w:fill="auto"/>
          </w:tcPr>
          <w:p w14:paraId="30294033" w14:textId="09D33309"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2</w:t>
            </w:r>
          </w:p>
        </w:tc>
        <w:tc>
          <w:tcPr>
            <w:tcW w:w="8505" w:type="dxa"/>
            <w:gridSpan w:val="3"/>
            <w:shd w:val="clear" w:color="auto" w:fill="auto"/>
          </w:tcPr>
          <w:p w14:paraId="3990A15F" w14:textId="062664A0"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To determine the directions of modernization of technological aspects of production, introduction of the newest information and communication technologies.</w:t>
            </w:r>
          </w:p>
        </w:tc>
      </w:tr>
      <w:tr w:rsidR="00BD5BB5" w:rsidRPr="00BD5BB5" w14:paraId="21B7B762" w14:textId="77777777" w:rsidTr="00B55B83">
        <w:trPr>
          <w:cantSplit/>
          <w:trHeight w:val="20"/>
        </w:trPr>
        <w:tc>
          <w:tcPr>
            <w:tcW w:w="1134" w:type="dxa"/>
            <w:shd w:val="clear" w:color="auto" w:fill="auto"/>
          </w:tcPr>
          <w:p w14:paraId="0EB556FF" w14:textId="149198A3"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3</w:t>
            </w:r>
          </w:p>
        </w:tc>
        <w:tc>
          <w:tcPr>
            <w:tcW w:w="8505" w:type="dxa"/>
            <w:gridSpan w:val="3"/>
            <w:shd w:val="clear" w:color="auto" w:fill="auto"/>
          </w:tcPr>
          <w:p w14:paraId="5DD7251D" w14:textId="120B3C80"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Build a system of document management, preparation of technical, design, technological, metrological and organizational and management documentation, reporting, verification of compliance with current norms and standards of office work, implementation of quality management system at the enterprise.</w:t>
            </w:r>
          </w:p>
        </w:tc>
      </w:tr>
      <w:tr w:rsidR="00BD5BB5" w:rsidRPr="00BD5BB5" w14:paraId="0F1E129E" w14:textId="77777777" w:rsidTr="00B55B83">
        <w:trPr>
          <w:cantSplit/>
          <w:trHeight w:val="20"/>
        </w:trPr>
        <w:tc>
          <w:tcPr>
            <w:tcW w:w="1134" w:type="dxa"/>
            <w:shd w:val="clear" w:color="auto" w:fill="auto"/>
          </w:tcPr>
          <w:p w14:paraId="2002E905" w14:textId="357DC724"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4</w:t>
            </w:r>
          </w:p>
        </w:tc>
        <w:tc>
          <w:tcPr>
            <w:tcW w:w="8505" w:type="dxa"/>
            <w:gridSpan w:val="3"/>
            <w:shd w:val="clear" w:color="auto" w:fill="auto"/>
          </w:tcPr>
          <w:p w14:paraId="2AB2240F" w14:textId="5586C16B"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Manage projects of international scientific cooperation and academic mobility with the writing of scientific papers, preparation of scientific reports, testing and implementation of research and development results, dissemination of information on research results at international conferences, seminars, etc.</w:t>
            </w:r>
          </w:p>
        </w:tc>
      </w:tr>
      <w:tr w:rsidR="00BD5BB5" w:rsidRPr="00BD5BB5" w14:paraId="6B0465DC" w14:textId="77777777" w:rsidTr="00B55B83">
        <w:trPr>
          <w:cantSplit/>
          <w:trHeight w:val="20"/>
        </w:trPr>
        <w:tc>
          <w:tcPr>
            <w:tcW w:w="1134" w:type="dxa"/>
            <w:shd w:val="clear" w:color="auto" w:fill="auto"/>
          </w:tcPr>
          <w:p w14:paraId="0FBCEF99" w14:textId="11759FE3"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5</w:t>
            </w:r>
          </w:p>
        </w:tc>
        <w:tc>
          <w:tcPr>
            <w:tcW w:w="8505" w:type="dxa"/>
            <w:gridSpan w:val="3"/>
            <w:shd w:val="clear" w:color="auto" w:fill="auto"/>
          </w:tcPr>
          <w:p w14:paraId="5E407CE6" w14:textId="46F563E1"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Analyze technical and economic indicators, reliability, ergonomics, patent purity, market needs, investment climate and compliance of design solutions, research and development with the norms of Ukrainian legislation on intellectual property.</w:t>
            </w:r>
          </w:p>
        </w:tc>
      </w:tr>
      <w:tr w:rsidR="00BD5BB5" w:rsidRPr="00BD5BB5" w14:paraId="012B3D5C" w14:textId="77777777" w:rsidTr="00B55B83">
        <w:trPr>
          <w:cantSplit/>
          <w:trHeight w:val="20"/>
        </w:trPr>
        <w:tc>
          <w:tcPr>
            <w:tcW w:w="1134" w:type="dxa"/>
            <w:shd w:val="clear" w:color="auto" w:fill="auto"/>
          </w:tcPr>
          <w:p w14:paraId="22C48EC0" w14:textId="58148A6F"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6</w:t>
            </w:r>
          </w:p>
        </w:tc>
        <w:tc>
          <w:tcPr>
            <w:tcW w:w="8505" w:type="dxa"/>
            <w:gridSpan w:val="3"/>
            <w:shd w:val="clear" w:color="auto" w:fill="auto"/>
          </w:tcPr>
          <w:p w14:paraId="69A52FE4" w14:textId="2457F04A"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Investigate processes in telecommunications and radio systems using automation of engineering calculations, planning and conducting scientific experiments with processing and analysis of results.</w:t>
            </w:r>
          </w:p>
        </w:tc>
      </w:tr>
      <w:tr w:rsidR="00BD5BB5" w:rsidRPr="00BD5BB5" w14:paraId="0764EB79" w14:textId="77777777" w:rsidTr="00B55B83">
        <w:trPr>
          <w:cantSplit/>
          <w:trHeight w:val="20"/>
        </w:trPr>
        <w:tc>
          <w:tcPr>
            <w:tcW w:w="1134" w:type="dxa"/>
            <w:shd w:val="clear" w:color="auto" w:fill="auto"/>
          </w:tcPr>
          <w:p w14:paraId="72DDABBD" w14:textId="6D6FDF88"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7</w:t>
            </w:r>
          </w:p>
        </w:tc>
        <w:tc>
          <w:tcPr>
            <w:tcW w:w="8505" w:type="dxa"/>
            <w:gridSpan w:val="3"/>
            <w:shd w:val="clear" w:color="auto" w:fill="auto"/>
          </w:tcPr>
          <w:p w14:paraId="3D127024" w14:textId="04549ACA"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Argue and defend the developed design and scientific and technical solutions to the customer, lead a reasoned professional and scientific discussion.</w:t>
            </w:r>
          </w:p>
        </w:tc>
      </w:tr>
      <w:tr w:rsidR="00BD5BB5" w:rsidRPr="00BD5BB5" w14:paraId="2DC814DD" w14:textId="77777777" w:rsidTr="00B55B83">
        <w:trPr>
          <w:cantSplit/>
          <w:trHeight w:val="20"/>
        </w:trPr>
        <w:tc>
          <w:tcPr>
            <w:tcW w:w="1134" w:type="dxa"/>
            <w:shd w:val="clear" w:color="auto" w:fill="auto"/>
          </w:tcPr>
          <w:p w14:paraId="45AA44FE" w14:textId="68FCCA99"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8</w:t>
            </w:r>
          </w:p>
        </w:tc>
        <w:tc>
          <w:tcPr>
            <w:tcW w:w="8505" w:type="dxa"/>
            <w:gridSpan w:val="3"/>
            <w:shd w:val="clear" w:color="auto" w:fill="auto"/>
          </w:tcPr>
          <w:p w14:paraId="30259B6B" w14:textId="1DE0DE47"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Combine the application of modern methods for the development of low-waste, energy-saving and environmentally friendly technologies that ensure the safety of human life and their protection from possible consequences of accidents, catastrophes and natural disasters, apply methods of rational use of raw materials, energy and other resources.</w:t>
            </w:r>
          </w:p>
        </w:tc>
      </w:tr>
      <w:tr w:rsidR="00BD5BB5" w:rsidRPr="00BD5BB5" w14:paraId="2D29C617" w14:textId="77777777" w:rsidTr="00B55B83">
        <w:trPr>
          <w:cantSplit/>
          <w:trHeight w:val="20"/>
        </w:trPr>
        <w:tc>
          <w:tcPr>
            <w:tcW w:w="1134" w:type="dxa"/>
            <w:shd w:val="clear" w:color="auto" w:fill="auto"/>
          </w:tcPr>
          <w:p w14:paraId="6FD53694" w14:textId="6ED4520C"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9</w:t>
            </w:r>
          </w:p>
        </w:tc>
        <w:tc>
          <w:tcPr>
            <w:tcW w:w="8505" w:type="dxa"/>
            <w:gridSpan w:val="3"/>
            <w:shd w:val="clear" w:color="auto" w:fill="auto"/>
          </w:tcPr>
          <w:p w14:paraId="619BB2DD" w14:textId="047FF6C9"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Assess the quality of production using modern control methods, conduct testing, certification and examination of production equipment, parts, assemblies and finished electronic products and devices.</w:t>
            </w:r>
          </w:p>
        </w:tc>
      </w:tr>
      <w:tr w:rsidR="00BD5BB5" w:rsidRPr="00BD5BB5" w14:paraId="0E1CC78E" w14:textId="77777777" w:rsidTr="00B55B83">
        <w:trPr>
          <w:cantSplit/>
          <w:trHeight w:val="20"/>
        </w:trPr>
        <w:tc>
          <w:tcPr>
            <w:tcW w:w="1134" w:type="dxa"/>
            <w:shd w:val="clear" w:color="auto" w:fill="auto"/>
          </w:tcPr>
          <w:p w14:paraId="36A13939" w14:textId="431C7F8B"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10</w:t>
            </w:r>
          </w:p>
        </w:tc>
        <w:tc>
          <w:tcPr>
            <w:tcW w:w="8505" w:type="dxa"/>
            <w:gridSpan w:val="3"/>
            <w:shd w:val="clear" w:color="auto" w:fill="auto"/>
          </w:tcPr>
          <w:p w14:paraId="621D0384" w14:textId="60F5DE0A"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Follow the principles of large-scale implementation of modern information technologies, means of communication, methods of improving energy and economic efficiency of development, production and operation of telecommunications and radio devices.</w:t>
            </w:r>
          </w:p>
        </w:tc>
      </w:tr>
      <w:tr w:rsidR="00BD5BB5" w:rsidRPr="00BD5BB5" w14:paraId="54C6A095" w14:textId="77777777" w:rsidTr="00B55B83">
        <w:trPr>
          <w:cantSplit/>
          <w:trHeight w:val="20"/>
        </w:trPr>
        <w:tc>
          <w:tcPr>
            <w:tcW w:w="1134" w:type="dxa"/>
            <w:shd w:val="clear" w:color="auto" w:fill="auto"/>
          </w:tcPr>
          <w:p w14:paraId="5173FFB8" w14:textId="707AF6DD" w:rsidR="00BD5BB5" w:rsidRPr="00911B84" w:rsidRDefault="00BD5BB5" w:rsidP="00911B84">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11</w:t>
            </w:r>
          </w:p>
        </w:tc>
        <w:tc>
          <w:tcPr>
            <w:tcW w:w="8505" w:type="dxa"/>
            <w:gridSpan w:val="3"/>
            <w:shd w:val="clear" w:color="auto" w:fill="auto"/>
          </w:tcPr>
          <w:p w14:paraId="6A262782" w14:textId="59B5E888"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To generalize modern scientific knowledge and apply it to solve scientific and technical problems, assess the possibility of bringing the obtained solutions to the level of competitive developments, implementation of results in business projects.</w:t>
            </w:r>
          </w:p>
        </w:tc>
      </w:tr>
      <w:tr w:rsidR="00BD5BB5" w:rsidRPr="00BD5BB5" w14:paraId="1336D1B9" w14:textId="77777777" w:rsidTr="00B55B83">
        <w:trPr>
          <w:cantSplit/>
          <w:trHeight w:val="20"/>
        </w:trPr>
        <w:tc>
          <w:tcPr>
            <w:tcW w:w="1134" w:type="dxa"/>
            <w:shd w:val="clear" w:color="auto" w:fill="auto"/>
          </w:tcPr>
          <w:p w14:paraId="474A2BC5" w14:textId="71FCC181" w:rsidR="00BD5BB5" w:rsidRPr="00911B84" w:rsidRDefault="00BD5BB5" w:rsidP="00911B84">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12</w:t>
            </w:r>
          </w:p>
        </w:tc>
        <w:tc>
          <w:tcPr>
            <w:tcW w:w="8505" w:type="dxa"/>
            <w:gridSpan w:val="3"/>
            <w:shd w:val="clear" w:color="auto" w:fill="auto"/>
          </w:tcPr>
          <w:p w14:paraId="037DFBF0" w14:textId="3AA0E711"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Organize and manage research, innovation and investment activities, business projects and production processes, taking into account technical, technological and economic factors.</w:t>
            </w:r>
          </w:p>
        </w:tc>
      </w:tr>
      <w:tr w:rsidR="00BD5BB5" w:rsidRPr="00BD5BB5" w14:paraId="11D1166E" w14:textId="77777777" w:rsidTr="00B55B83">
        <w:trPr>
          <w:cantSplit/>
          <w:trHeight w:val="20"/>
        </w:trPr>
        <w:tc>
          <w:tcPr>
            <w:tcW w:w="1134" w:type="dxa"/>
            <w:shd w:val="clear" w:color="auto" w:fill="auto"/>
          </w:tcPr>
          <w:p w14:paraId="39186E24" w14:textId="372310D3"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13</w:t>
            </w:r>
          </w:p>
        </w:tc>
        <w:tc>
          <w:tcPr>
            <w:tcW w:w="8505" w:type="dxa"/>
            <w:gridSpan w:val="3"/>
            <w:shd w:val="clear" w:color="auto" w:fill="auto"/>
          </w:tcPr>
          <w:p w14:paraId="79461CF0" w14:textId="6284D0D3"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Evaluate, analyze, optimize and measure the main characteristics of ultra-high frequency telecommunication radio systems.</w:t>
            </w:r>
          </w:p>
        </w:tc>
      </w:tr>
      <w:tr w:rsidR="00BD5BB5" w:rsidRPr="00BD5BB5" w14:paraId="5BB684E8" w14:textId="77777777" w:rsidTr="00B55B83">
        <w:trPr>
          <w:cantSplit/>
          <w:trHeight w:val="20"/>
        </w:trPr>
        <w:tc>
          <w:tcPr>
            <w:tcW w:w="1134" w:type="dxa"/>
            <w:shd w:val="clear" w:color="auto" w:fill="auto"/>
          </w:tcPr>
          <w:p w14:paraId="10365B0D" w14:textId="167FF6CF"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lastRenderedPageBreak/>
              <w:t>UM</w:t>
            </w:r>
            <w:r w:rsidRPr="00BD5BB5">
              <w:rPr>
                <w:color w:val="auto"/>
                <w:shd w:val="clear" w:color="auto" w:fill="FFFFFF"/>
                <w:lang w:val="uk-UA" w:eastAsia="uk-UA"/>
              </w:rPr>
              <w:t xml:space="preserve"> </w:t>
            </w:r>
            <w:r w:rsidR="00911B84">
              <w:rPr>
                <w:color w:val="auto"/>
                <w:shd w:val="clear" w:color="auto" w:fill="FFFFFF"/>
                <w:lang w:val="en-US" w:eastAsia="uk-UA"/>
              </w:rPr>
              <w:t>14</w:t>
            </w:r>
          </w:p>
        </w:tc>
        <w:tc>
          <w:tcPr>
            <w:tcW w:w="8505" w:type="dxa"/>
            <w:gridSpan w:val="3"/>
            <w:shd w:val="clear" w:color="auto" w:fill="auto"/>
          </w:tcPr>
          <w:p w14:paraId="104FAD42" w14:textId="2ED719F4"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Conduct research, design, evaluate characteristics, ensure the correct operation of modern electronic medical systems and complexes.</w:t>
            </w:r>
          </w:p>
        </w:tc>
      </w:tr>
      <w:tr w:rsidR="00BD5BB5" w:rsidRPr="00BD5BB5" w14:paraId="218A7524" w14:textId="77777777" w:rsidTr="00B55B83">
        <w:trPr>
          <w:cantSplit/>
          <w:trHeight w:val="20"/>
        </w:trPr>
        <w:tc>
          <w:tcPr>
            <w:tcW w:w="1134" w:type="dxa"/>
            <w:shd w:val="clear" w:color="auto" w:fill="auto"/>
          </w:tcPr>
          <w:p w14:paraId="4CBB681A" w14:textId="5AA553AA"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15</w:t>
            </w:r>
          </w:p>
        </w:tc>
        <w:tc>
          <w:tcPr>
            <w:tcW w:w="8505" w:type="dxa"/>
            <w:gridSpan w:val="3"/>
            <w:shd w:val="clear" w:color="auto" w:fill="auto"/>
          </w:tcPr>
          <w:p w14:paraId="4C959538" w14:textId="085AFA95"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Evaluate and measure the characteristics, design ultrahigh-frequency components of terrestrial and onboard segments of modern satellite systems</w:t>
            </w:r>
          </w:p>
        </w:tc>
      </w:tr>
      <w:tr w:rsidR="00BD5BB5" w:rsidRPr="00BD5BB5" w14:paraId="06529AEF" w14:textId="77777777" w:rsidTr="002E3ED6">
        <w:trPr>
          <w:cantSplit/>
          <w:trHeight w:val="20"/>
        </w:trPr>
        <w:tc>
          <w:tcPr>
            <w:tcW w:w="1134" w:type="dxa"/>
            <w:shd w:val="clear" w:color="auto" w:fill="auto"/>
          </w:tcPr>
          <w:p w14:paraId="57BC99DA" w14:textId="35531EBA"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16</w:t>
            </w:r>
          </w:p>
        </w:tc>
        <w:tc>
          <w:tcPr>
            <w:tcW w:w="8505" w:type="dxa"/>
            <w:gridSpan w:val="3"/>
            <w:shd w:val="clear" w:color="auto" w:fill="auto"/>
          </w:tcPr>
          <w:p w14:paraId="79672DBD" w14:textId="69160A6B"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Competently choose the type, perform engineering calculations and measure the characteristics of modern antenna systems for various purposes</w:t>
            </w:r>
          </w:p>
        </w:tc>
      </w:tr>
      <w:tr w:rsidR="00BD5BB5" w:rsidRPr="00BD5BB5" w14:paraId="141DDAFC" w14:textId="77777777" w:rsidTr="002E3ED6">
        <w:trPr>
          <w:cantSplit/>
          <w:trHeight w:val="20"/>
        </w:trPr>
        <w:tc>
          <w:tcPr>
            <w:tcW w:w="1134" w:type="dxa"/>
            <w:shd w:val="clear" w:color="auto" w:fill="auto"/>
          </w:tcPr>
          <w:p w14:paraId="2A0E6C43" w14:textId="4BEC1BDE"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w:t>
            </w:r>
            <w:r w:rsidRPr="00BD5BB5">
              <w:rPr>
                <w:color w:val="auto"/>
                <w:shd w:val="clear" w:color="auto" w:fill="FFFFFF"/>
                <w:lang w:val="uk-UA" w:eastAsia="uk-UA"/>
              </w:rPr>
              <w:t xml:space="preserve"> </w:t>
            </w:r>
            <w:r w:rsidR="00911B84">
              <w:rPr>
                <w:color w:val="auto"/>
                <w:shd w:val="clear" w:color="auto" w:fill="FFFFFF"/>
                <w:lang w:val="en-US" w:eastAsia="uk-UA"/>
              </w:rPr>
              <w:t>17</w:t>
            </w:r>
          </w:p>
        </w:tc>
        <w:tc>
          <w:tcPr>
            <w:tcW w:w="8505" w:type="dxa"/>
            <w:gridSpan w:val="3"/>
            <w:shd w:val="clear" w:color="auto" w:fill="auto"/>
          </w:tcPr>
          <w:p w14:paraId="065C0AFA" w14:textId="00A7B4D4" w:rsidR="00BD5BB5" w:rsidRPr="00911B84" w:rsidRDefault="00BD5BB5" w:rsidP="00E14AFF">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uk-UA" w:eastAsia="uk-UA"/>
              </w:rPr>
              <w:t>Analyze, optimize block diagrams and implement in practice adaptive digital schemes of spatial filtering of radio signals in order to increase the signal-to-noise ratio of telecommunication radio systems.</w:t>
            </w:r>
          </w:p>
        </w:tc>
      </w:tr>
      <w:tr w:rsidR="00BD5BB5" w:rsidRPr="00BD5BB5" w14:paraId="31ED0770" w14:textId="77777777" w:rsidTr="002E3ED6">
        <w:trPr>
          <w:cantSplit/>
          <w:trHeight w:val="20"/>
        </w:trPr>
        <w:tc>
          <w:tcPr>
            <w:tcW w:w="1134" w:type="dxa"/>
            <w:shd w:val="clear" w:color="auto" w:fill="auto"/>
          </w:tcPr>
          <w:p w14:paraId="37BD0CF8" w14:textId="640F2CCE" w:rsidR="00BD5BB5" w:rsidRPr="00911B84" w:rsidRDefault="00BD5BB5" w:rsidP="00911B84">
            <w:pPr>
              <w:pStyle w:val="a9"/>
              <w:tabs>
                <w:tab w:val="left" w:pos="494"/>
              </w:tabs>
              <w:spacing w:after="0" w:line="240" w:lineRule="auto"/>
              <w:ind w:left="0"/>
              <w:jc w:val="both"/>
              <w:rPr>
                <w:color w:val="auto"/>
                <w:shd w:val="clear" w:color="auto" w:fill="FFFFFF"/>
                <w:lang w:val="en-US" w:eastAsia="uk-UA"/>
              </w:rPr>
            </w:pPr>
            <w:r w:rsidRPr="00BD5BB5">
              <w:rPr>
                <w:color w:val="auto"/>
                <w:shd w:val="clear" w:color="auto" w:fill="FFFFFF"/>
                <w:lang w:val="en-US" w:eastAsia="uk-UA"/>
              </w:rPr>
              <w:t>UM 18</w:t>
            </w:r>
          </w:p>
        </w:tc>
        <w:tc>
          <w:tcPr>
            <w:tcW w:w="8505" w:type="dxa"/>
            <w:gridSpan w:val="3"/>
            <w:shd w:val="clear" w:color="auto" w:fill="auto"/>
          </w:tcPr>
          <w:p w14:paraId="6AA75ECE" w14:textId="69A57892" w:rsidR="00BD5BB5" w:rsidRPr="00911B84" w:rsidRDefault="00BD5BB5" w:rsidP="00911B84">
            <w:pPr>
              <w:ind w:right="-74"/>
              <w:jc w:val="both"/>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Calculate the parameters of the elements of the receiving and transmitting devices of digital antenna arrays; select the most efficient elements for digital antenna array transceivers operating in different frequency bands; to carry out engineering calculations of the main characteristics of the elements of the receiving and transmitting devices of digital antenna arrays.                   </w:t>
            </w:r>
            <w:r w:rsidR="00911B84">
              <w:rPr>
                <w:rFonts w:ascii="Times New Roman" w:eastAsia="Times New Roman" w:hAnsi="Times New Roman" w:cs="Times New Roman"/>
                <w:sz w:val="24"/>
                <w:szCs w:val="24"/>
                <w:shd w:val="clear" w:color="auto" w:fill="FFFFFF"/>
                <w:lang w:eastAsia="uk-UA"/>
              </w:rPr>
              <w:t xml:space="preserve">                               </w:t>
            </w:r>
          </w:p>
        </w:tc>
      </w:tr>
      <w:tr w:rsidR="00BD5BB5" w:rsidRPr="00BD5BB5" w14:paraId="5836C27E" w14:textId="77777777" w:rsidTr="00B55B83">
        <w:trPr>
          <w:cantSplit/>
          <w:trHeight w:val="20"/>
        </w:trPr>
        <w:tc>
          <w:tcPr>
            <w:tcW w:w="9639" w:type="dxa"/>
            <w:gridSpan w:val="4"/>
            <w:shd w:val="clear" w:color="auto" w:fill="BFBFBF"/>
          </w:tcPr>
          <w:p w14:paraId="47DCA12A" w14:textId="77777777" w:rsidR="00BD5BB5" w:rsidRPr="00BD5BB5" w:rsidRDefault="00BD5BB5"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t xml:space="preserve">8 – Resource support for program implementation </w:t>
            </w:r>
          </w:p>
          <w:p w14:paraId="021E1C77" w14:textId="0D7E7860" w:rsidR="00BD5BB5" w:rsidRPr="00BD5BB5" w:rsidRDefault="00BD5BB5"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BD5BB5">
              <w:rPr>
                <w:rFonts w:ascii="Times New Roman" w:eastAsia="Times New Roman" w:hAnsi="Times New Roman" w:cs="Times New Roman"/>
                <w:b/>
                <w:color w:val="000000"/>
                <w:sz w:val="24"/>
                <w:szCs w:val="24"/>
                <w:lang w:eastAsia="ru-RU"/>
              </w:rPr>
              <w:t>Ресурсне забезпечення реалізації програми</w:t>
            </w:r>
          </w:p>
        </w:tc>
      </w:tr>
      <w:tr w:rsidR="00BD5BB5" w:rsidRPr="00BD5BB5" w14:paraId="1BE748BE" w14:textId="77777777" w:rsidTr="00B55B83">
        <w:trPr>
          <w:cantSplit/>
          <w:trHeight w:val="20"/>
        </w:trPr>
        <w:tc>
          <w:tcPr>
            <w:tcW w:w="2410" w:type="dxa"/>
            <w:gridSpan w:val="2"/>
            <w:shd w:val="clear" w:color="auto" w:fill="auto"/>
          </w:tcPr>
          <w:p w14:paraId="47D03DA2" w14:textId="4B3B1FA2" w:rsidR="00BD5BB5" w:rsidRPr="00911B84" w:rsidRDefault="00911B84"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Staff</w:t>
            </w:r>
          </w:p>
        </w:tc>
        <w:tc>
          <w:tcPr>
            <w:tcW w:w="7229" w:type="dxa"/>
            <w:gridSpan w:val="2"/>
            <w:shd w:val="clear" w:color="auto" w:fill="auto"/>
          </w:tcPr>
          <w:p w14:paraId="1AD942E0" w14:textId="54C6170C"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In accordance with the personnel requirements to ensure the implementation of educational activities for the relevant level of HE (Annex 2 to the License Conditions), approved by the Resolution of the Cabinet of Ministers of Ukraine dated 30.12.2015 № 1187 1187 as amended in accordance with the Resolution of the Cabinet of Ministers of Ukraine №347 dated 10.05. 2018</w:t>
            </w:r>
          </w:p>
        </w:tc>
      </w:tr>
      <w:tr w:rsidR="00BD5BB5" w:rsidRPr="00BD5BB5" w14:paraId="43D320A0" w14:textId="77777777" w:rsidTr="00B55B83">
        <w:trPr>
          <w:cantSplit/>
          <w:trHeight w:val="20"/>
        </w:trPr>
        <w:tc>
          <w:tcPr>
            <w:tcW w:w="2410" w:type="dxa"/>
            <w:gridSpan w:val="2"/>
            <w:shd w:val="clear" w:color="auto" w:fill="auto"/>
          </w:tcPr>
          <w:p w14:paraId="12DE71CD" w14:textId="2D268C78" w:rsidR="00BD5BB5" w:rsidRPr="00911B84" w:rsidRDefault="00911B84"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Equipment</w:t>
            </w:r>
          </w:p>
        </w:tc>
        <w:tc>
          <w:tcPr>
            <w:tcW w:w="7229" w:type="dxa"/>
            <w:gridSpan w:val="2"/>
            <w:shd w:val="clear" w:color="auto" w:fill="auto"/>
          </w:tcPr>
          <w:p w14:paraId="7AC0719A" w14:textId="6161711B"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In accordance with the technological requirements for logistics of educational activities of the appropriate level of HE (Annex 4 to the License Terms), approved by the Resolution of the Cabinet of Ministers of Ukraine dated 30.12.2015 № 1187 1187 as amended in accordance with the Resolution of the Cabinet of Ministers of Ukraine №347 dated 10.05 .2018 р.</w:t>
            </w:r>
          </w:p>
        </w:tc>
      </w:tr>
      <w:tr w:rsidR="00BD5BB5" w:rsidRPr="00BD5BB5" w14:paraId="1E6E5FED" w14:textId="77777777" w:rsidTr="00B55B83">
        <w:trPr>
          <w:cantSplit/>
          <w:trHeight w:val="20"/>
        </w:trPr>
        <w:tc>
          <w:tcPr>
            <w:tcW w:w="2410" w:type="dxa"/>
            <w:gridSpan w:val="2"/>
            <w:shd w:val="clear" w:color="auto" w:fill="auto"/>
          </w:tcPr>
          <w:p w14:paraId="156CF109"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Information and educational and methodical support</w:t>
            </w:r>
          </w:p>
          <w:p w14:paraId="15976162" w14:textId="723CF0B2"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p>
        </w:tc>
        <w:tc>
          <w:tcPr>
            <w:tcW w:w="7229" w:type="dxa"/>
            <w:gridSpan w:val="2"/>
            <w:shd w:val="clear" w:color="auto" w:fill="auto"/>
          </w:tcPr>
          <w:p w14:paraId="6B7FBC79" w14:textId="1B86DE0E"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In accordance with the technological requirements for educational and methodological and informational support of educational activities of the relevant level of HE (Annex 5 to the License Conditions), approved by the Resolution of the Cabinet of Ministers of Ukraine dated 30.12.2015 № 1187 1187 as amended in accordance with the Resolution of the Cabinet of Ministers of Ukraine №347 from 10.05.2018</w:t>
            </w:r>
            <w:r w:rsidRPr="00BD5BB5">
              <w:rPr>
                <w:rFonts w:ascii="Times New Roman" w:eastAsia="Times New Roman" w:hAnsi="Times New Roman" w:cs="Times New Roman"/>
                <w:sz w:val="24"/>
                <w:szCs w:val="24"/>
                <w:shd w:val="clear" w:color="auto" w:fill="FFFFFF"/>
                <w:lang w:val="en-US" w:eastAsia="uk-UA"/>
              </w:rPr>
              <w:t>.</w:t>
            </w:r>
          </w:p>
        </w:tc>
      </w:tr>
      <w:tr w:rsidR="00BD5BB5" w:rsidRPr="00BD5BB5" w14:paraId="673498B5" w14:textId="77777777" w:rsidTr="00B55B83">
        <w:trPr>
          <w:cantSplit/>
          <w:trHeight w:val="20"/>
        </w:trPr>
        <w:tc>
          <w:tcPr>
            <w:tcW w:w="9639" w:type="dxa"/>
            <w:gridSpan w:val="4"/>
            <w:shd w:val="clear" w:color="auto" w:fill="BFBFBF"/>
          </w:tcPr>
          <w:p w14:paraId="0B62C537" w14:textId="752152A0" w:rsidR="00BD5BB5" w:rsidRPr="00911B84" w:rsidRDefault="00BD5BB5" w:rsidP="00911B84">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val="en-US" w:eastAsia="ru-RU"/>
              </w:rPr>
            </w:pPr>
            <w:r w:rsidRPr="00BD5BB5">
              <w:rPr>
                <w:rFonts w:ascii="Times New Roman" w:eastAsia="Times New Roman" w:hAnsi="Times New Roman" w:cs="Times New Roman"/>
                <w:b/>
                <w:color w:val="000000"/>
                <w:sz w:val="24"/>
                <w:szCs w:val="24"/>
                <w:lang w:eastAsia="ru-RU"/>
              </w:rPr>
              <w:t xml:space="preserve">9 – Academic mobility </w:t>
            </w:r>
          </w:p>
        </w:tc>
      </w:tr>
      <w:tr w:rsidR="00BD5BB5" w:rsidRPr="00BD5BB5" w14:paraId="36173C1C" w14:textId="77777777" w:rsidTr="00B55B83">
        <w:trPr>
          <w:cantSplit/>
          <w:trHeight w:val="20"/>
        </w:trPr>
        <w:tc>
          <w:tcPr>
            <w:tcW w:w="2410" w:type="dxa"/>
            <w:gridSpan w:val="2"/>
            <w:shd w:val="clear" w:color="auto" w:fill="auto"/>
          </w:tcPr>
          <w:p w14:paraId="67D34DC4" w14:textId="31101671"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National credit mobility</w:t>
            </w:r>
          </w:p>
        </w:tc>
        <w:tc>
          <w:tcPr>
            <w:tcW w:w="7229" w:type="dxa"/>
            <w:gridSpan w:val="2"/>
            <w:shd w:val="clear" w:color="auto" w:fill="auto"/>
          </w:tcPr>
          <w:p w14:paraId="305B3544" w14:textId="2F621815"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Possibility to conclude agreements on academic mobility and a double diploma</w:t>
            </w:r>
          </w:p>
        </w:tc>
      </w:tr>
      <w:tr w:rsidR="00BD5BB5" w:rsidRPr="00BD5BB5" w14:paraId="59FEB900" w14:textId="77777777" w:rsidTr="00B55B83">
        <w:trPr>
          <w:cantSplit/>
          <w:trHeight w:val="20"/>
        </w:trPr>
        <w:tc>
          <w:tcPr>
            <w:tcW w:w="2410" w:type="dxa"/>
            <w:gridSpan w:val="2"/>
            <w:shd w:val="clear" w:color="auto" w:fill="auto"/>
          </w:tcPr>
          <w:p w14:paraId="3469BFCF" w14:textId="260D1519" w:rsidR="00BD5BB5" w:rsidRPr="00BD5BB5" w:rsidRDefault="00BD5BB5" w:rsidP="00911B84">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International credit mobility</w:t>
            </w:r>
            <w:r w:rsidR="00911B84">
              <w:rPr>
                <w:rFonts w:ascii="Times New Roman" w:eastAsia="Times New Roman" w:hAnsi="Times New Roman" w:cs="Times New Roman"/>
                <w:sz w:val="24"/>
                <w:szCs w:val="24"/>
                <w:shd w:val="clear" w:color="auto" w:fill="FFFFFF"/>
                <w:lang w:val="en-US" w:eastAsia="uk-UA"/>
              </w:rPr>
              <w:t xml:space="preserve"> </w:t>
            </w:r>
          </w:p>
        </w:tc>
        <w:tc>
          <w:tcPr>
            <w:tcW w:w="7229" w:type="dxa"/>
            <w:gridSpan w:val="2"/>
            <w:shd w:val="clear" w:color="auto" w:fill="auto"/>
          </w:tcPr>
          <w:p w14:paraId="762E822F"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Memorandum of Understanding with Prague Technical University, Prague Czech Republic - cooperation provides for academic mobility of masters under the program of Nikola Shugai</w:t>
            </w:r>
          </w:p>
          <w:p w14:paraId="0D8A69DF"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Memorandum of Understanding with the Technical University of Brno, Brno, Czech Republic</w:t>
            </w:r>
          </w:p>
          <w:p w14:paraId="3FA1C47B" w14:textId="77777777" w:rsidR="00BD5BB5" w:rsidRPr="00BD5BB5" w:rsidRDefault="00BD5BB5"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Memorandum of Understanding with Ventspils High School</w:t>
            </w:r>
          </w:p>
          <w:p w14:paraId="6D9721F5" w14:textId="1501E44C"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Erasmus + K1 Credit Mobility Program with the University of Luxembourg, Luxembourg; Istanbul City University, Turkey, Valencia Polytechnic University, Spain; University of Salerno, Italy</w:t>
            </w:r>
          </w:p>
        </w:tc>
      </w:tr>
      <w:tr w:rsidR="00BD5BB5" w:rsidRPr="00BD5BB5" w14:paraId="5868E8C9" w14:textId="77777777" w:rsidTr="00692895">
        <w:trPr>
          <w:cantSplit/>
          <w:trHeight w:val="20"/>
        </w:trPr>
        <w:tc>
          <w:tcPr>
            <w:tcW w:w="2410" w:type="dxa"/>
            <w:gridSpan w:val="2"/>
            <w:shd w:val="clear" w:color="auto" w:fill="auto"/>
          </w:tcPr>
          <w:p w14:paraId="1C0C1EBA" w14:textId="6B10F415" w:rsidR="00BD5BB5" w:rsidRPr="00911B84" w:rsidRDefault="00BD5BB5" w:rsidP="00E14AFF">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lastRenderedPageBreak/>
              <w:t>Training of foreign applicants for higher education</w:t>
            </w:r>
          </w:p>
        </w:tc>
        <w:tc>
          <w:tcPr>
            <w:tcW w:w="7229" w:type="dxa"/>
            <w:gridSpan w:val="2"/>
            <w:shd w:val="clear" w:color="auto" w:fill="auto"/>
          </w:tcPr>
          <w:p w14:paraId="59F99F80" w14:textId="065AF90C" w:rsidR="00BD5BB5" w:rsidRPr="00911B84" w:rsidRDefault="00BD5BB5" w:rsidP="00911B84">
            <w:pPr>
              <w:spacing w:after="0" w:line="240" w:lineRule="auto"/>
              <w:ind w:right="-74"/>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In separate academic groups, the Ukrainian language is studied as a foreign language or in Ukrainian when studying in joint academic groups with Ukrainian-speaking applicants.</w:t>
            </w:r>
          </w:p>
        </w:tc>
      </w:tr>
    </w:tbl>
    <w:p w14:paraId="4BB74774" w14:textId="77777777" w:rsidR="00A245DF" w:rsidRPr="00BD5BB5"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513CFE36" w14:textId="77777777" w:rsidR="00F44C86" w:rsidRPr="00BD5BB5" w:rsidRDefault="00F44C86">
      <w:pPr>
        <w:rPr>
          <w:rFonts w:ascii="Times New Roman" w:eastAsia="Times New Roman" w:hAnsi="Times New Roman" w:cs="Times New Roman"/>
          <w:b/>
          <w:bCs/>
          <w:iCs/>
          <w:caps/>
          <w:sz w:val="32"/>
          <w:szCs w:val="32"/>
        </w:rPr>
      </w:pPr>
      <w:bookmarkStart w:id="3" w:name="_Toc505684209"/>
      <w:bookmarkStart w:id="4" w:name="_Toc505684254"/>
      <w:r w:rsidRPr="00BD5BB5">
        <w:rPr>
          <w:rFonts w:ascii="Times New Roman" w:hAnsi="Times New Roman" w:cs="Times New Roman"/>
        </w:rPr>
        <w:br w:type="page"/>
      </w:r>
    </w:p>
    <w:p w14:paraId="2BF14BFD" w14:textId="0326D4D0" w:rsidR="00A245DF" w:rsidRPr="00BD5BB5" w:rsidRDefault="00A245DF" w:rsidP="0008395C">
      <w:pPr>
        <w:pStyle w:val="1"/>
        <w:rPr>
          <w:rFonts w:ascii="Times New Roman" w:hAnsi="Times New Roman"/>
        </w:rPr>
      </w:pPr>
      <w:bookmarkStart w:id="5" w:name="_Toc62737971"/>
      <w:r w:rsidRPr="00BD5BB5">
        <w:rPr>
          <w:rFonts w:ascii="Times New Roman" w:hAnsi="Times New Roman"/>
        </w:rPr>
        <w:lastRenderedPageBreak/>
        <w:t xml:space="preserve">2. </w:t>
      </w:r>
      <w:bookmarkEnd w:id="3"/>
      <w:bookmarkEnd w:id="4"/>
      <w:bookmarkEnd w:id="5"/>
      <w:r w:rsidR="00911B84" w:rsidRPr="00911B84">
        <w:rPr>
          <w:rFonts w:ascii="Times New Roman" w:hAnsi="Times New Roman"/>
        </w:rPr>
        <w:t>LIST OF EDUCATIONAL PROGRAM COMPONENTS</w:t>
      </w:r>
    </w:p>
    <w:p w14:paraId="62FCF1BD" w14:textId="77777777" w:rsidR="00A245DF" w:rsidRPr="00BD5BB5" w:rsidRDefault="00A245DF" w:rsidP="00A245DF">
      <w:pPr>
        <w:spacing w:after="0" w:line="240" w:lineRule="auto"/>
        <w:jc w:val="center"/>
        <w:rPr>
          <w:rFonts w:ascii="Times New Roman" w:eastAsia="Courier New" w:hAnsi="Times New Roman" w:cs="Times New Roman"/>
          <w:sz w:val="24"/>
          <w:szCs w:val="24"/>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A245DF" w:rsidRPr="00BD5BB5" w14:paraId="3B6F2CFE" w14:textId="77777777" w:rsidTr="00B55B83">
        <w:trPr>
          <w:cantSplit/>
          <w:trHeight w:val="20"/>
        </w:trPr>
        <w:tc>
          <w:tcPr>
            <w:tcW w:w="1134" w:type="dxa"/>
            <w:shd w:val="clear" w:color="auto" w:fill="auto"/>
            <w:vAlign w:val="center"/>
          </w:tcPr>
          <w:p w14:paraId="0D3F9690" w14:textId="5E68E0A0" w:rsidR="00911B84" w:rsidRPr="00911B84" w:rsidRDefault="004C606E" w:rsidP="00911B8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Code </w:t>
            </w:r>
            <w:r w:rsidR="00911B84">
              <w:rPr>
                <w:rFonts w:ascii="Times New Roman" w:eastAsia="Times New Roman" w:hAnsi="Times New Roman" w:cs="Times New Roman"/>
                <w:sz w:val="24"/>
                <w:szCs w:val="24"/>
                <w:shd w:val="clear" w:color="auto" w:fill="FFFFFF"/>
                <w:lang w:val="en-US" w:eastAsia="uk-UA"/>
              </w:rPr>
              <w:t>of subject</w:t>
            </w:r>
          </w:p>
          <w:p w14:paraId="1CD2CEC8" w14:textId="03BEE165" w:rsidR="00A245DF" w:rsidRPr="00BD5BB5"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p>
        </w:tc>
        <w:tc>
          <w:tcPr>
            <w:tcW w:w="5529" w:type="dxa"/>
            <w:shd w:val="clear" w:color="auto" w:fill="auto"/>
            <w:vAlign w:val="center"/>
          </w:tcPr>
          <w:p w14:paraId="7F4574A6" w14:textId="1D73F2B5" w:rsidR="004C606E" w:rsidRPr="00BD5BB5" w:rsidRDefault="004C606E" w:rsidP="00F653A5">
            <w:pPr>
              <w:spacing w:after="0" w:line="240" w:lineRule="auto"/>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Components of the educational program</w:t>
            </w:r>
          </w:p>
          <w:p w14:paraId="5E539071" w14:textId="787E3995" w:rsidR="00A245DF" w:rsidRPr="00BD5BB5" w:rsidRDefault="00A245DF" w:rsidP="00F653A5">
            <w:pPr>
              <w:spacing w:after="0" w:line="240" w:lineRule="auto"/>
              <w:jc w:val="center"/>
              <w:rPr>
                <w:rFonts w:ascii="Times New Roman" w:eastAsia="Times New Roman" w:hAnsi="Times New Roman" w:cs="Times New Roman"/>
                <w:sz w:val="24"/>
                <w:szCs w:val="24"/>
                <w:shd w:val="clear" w:color="auto" w:fill="FFFFFF"/>
                <w:lang w:eastAsia="uk-UA"/>
              </w:rPr>
            </w:pPr>
          </w:p>
        </w:tc>
        <w:tc>
          <w:tcPr>
            <w:tcW w:w="1275" w:type="dxa"/>
            <w:shd w:val="clear" w:color="auto" w:fill="auto"/>
            <w:vAlign w:val="center"/>
          </w:tcPr>
          <w:p w14:paraId="7CB03678" w14:textId="77777777" w:rsidR="004C606E" w:rsidRPr="00BD5BB5" w:rsidRDefault="004C606E"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Number of credits</w:t>
            </w:r>
          </w:p>
          <w:p w14:paraId="46D92B52" w14:textId="0432BAB0" w:rsidR="00A245DF" w:rsidRPr="00911B84" w:rsidRDefault="00A245DF" w:rsidP="00911B84">
            <w:pPr>
              <w:spacing w:after="0" w:line="240" w:lineRule="auto"/>
              <w:rPr>
                <w:rFonts w:ascii="Times New Roman" w:eastAsia="Times New Roman" w:hAnsi="Times New Roman" w:cs="Times New Roman"/>
                <w:sz w:val="24"/>
                <w:szCs w:val="24"/>
                <w:shd w:val="clear" w:color="auto" w:fill="FFFFFF"/>
                <w:lang w:val="en-US" w:eastAsia="uk-UA"/>
              </w:rPr>
            </w:pPr>
          </w:p>
        </w:tc>
        <w:tc>
          <w:tcPr>
            <w:tcW w:w="1701" w:type="dxa"/>
            <w:shd w:val="clear" w:color="auto" w:fill="auto"/>
            <w:vAlign w:val="center"/>
          </w:tcPr>
          <w:p w14:paraId="145FD4B0" w14:textId="0A34CA64" w:rsidR="00A245DF" w:rsidRPr="00BD5BB5" w:rsidRDefault="00911B84"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911B84">
              <w:rPr>
                <w:rFonts w:ascii="Times New Roman" w:eastAsia="Times New Roman" w:hAnsi="Times New Roman" w:cs="Times New Roman"/>
                <w:sz w:val="24"/>
                <w:szCs w:val="24"/>
                <w:shd w:val="clear" w:color="auto" w:fill="FFFFFF"/>
                <w:lang w:eastAsia="uk-UA"/>
              </w:rPr>
              <w:t>Form of final control/exam</w:t>
            </w:r>
          </w:p>
        </w:tc>
      </w:tr>
    </w:tbl>
    <w:p w14:paraId="331DE9EF" w14:textId="77777777" w:rsidR="00A245DF" w:rsidRPr="00BD5BB5" w:rsidRDefault="00A245DF" w:rsidP="00A245DF">
      <w:pPr>
        <w:spacing w:after="0" w:line="240" w:lineRule="auto"/>
        <w:jc w:val="center"/>
        <w:rPr>
          <w:rFonts w:ascii="Times New Roman" w:eastAsia="Courier New" w:hAnsi="Times New Roman" w:cs="Times New Roman"/>
          <w:sz w:val="2"/>
          <w:szCs w:val="2"/>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B97733" w:rsidRPr="00BD5BB5" w14:paraId="43DBBB11" w14:textId="77777777" w:rsidTr="00B55B83">
        <w:trPr>
          <w:cantSplit/>
          <w:trHeight w:val="20"/>
        </w:trPr>
        <w:tc>
          <w:tcPr>
            <w:tcW w:w="9639" w:type="dxa"/>
            <w:gridSpan w:val="4"/>
            <w:shd w:val="clear" w:color="auto" w:fill="auto"/>
          </w:tcPr>
          <w:p w14:paraId="1398E11E" w14:textId="15051D25" w:rsidR="004C606E" w:rsidRPr="00BD5BB5" w:rsidRDefault="00713224" w:rsidP="004C606E">
            <w:pPr>
              <w:pStyle w:val="a9"/>
              <w:numPr>
                <w:ilvl w:val="0"/>
                <w:numId w:val="12"/>
              </w:numPr>
              <w:spacing w:after="0" w:line="240" w:lineRule="auto"/>
              <w:jc w:val="center"/>
              <w:rPr>
                <w:b/>
                <w:shd w:val="clear" w:color="auto" w:fill="FFFFFF"/>
                <w:lang w:eastAsia="uk-UA"/>
              </w:rPr>
            </w:pPr>
            <w:r>
              <w:rPr>
                <w:b/>
                <w:shd w:val="clear" w:color="auto" w:fill="FFFFFF"/>
                <w:lang w:val="en-US" w:eastAsia="uk-UA"/>
              </w:rPr>
              <w:t>Compulsory</w:t>
            </w:r>
            <w:r w:rsidR="004C606E" w:rsidRPr="00BD5BB5">
              <w:rPr>
                <w:b/>
                <w:shd w:val="clear" w:color="auto" w:fill="FFFFFF"/>
                <w:lang w:eastAsia="uk-UA"/>
              </w:rPr>
              <w:t xml:space="preserve"> educational components </w:t>
            </w:r>
          </w:p>
          <w:p w14:paraId="1DA4519D" w14:textId="1A9BB4A1" w:rsidR="00B97733" w:rsidRPr="00BD5BB5" w:rsidRDefault="004C606E" w:rsidP="00713224">
            <w:pPr>
              <w:pStyle w:val="a9"/>
              <w:spacing w:after="0" w:line="240" w:lineRule="auto"/>
              <w:rPr>
                <w:b/>
                <w:shd w:val="clear" w:color="auto" w:fill="FFFFFF"/>
                <w:lang w:eastAsia="uk-UA"/>
              </w:rPr>
            </w:pPr>
            <w:r w:rsidRPr="00BD5BB5">
              <w:rPr>
                <w:b/>
                <w:shd w:val="clear" w:color="auto" w:fill="FFFFFF"/>
                <w:lang w:val="en-US" w:eastAsia="uk-UA"/>
              </w:rPr>
              <w:t xml:space="preserve">       </w:t>
            </w:r>
            <w:r w:rsidR="00713224">
              <w:rPr>
                <w:b/>
                <w:shd w:val="clear" w:color="auto" w:fill="FFFFFF"/>
                <w:lang w:val="en-US" w:eastAsia="uk-UA"/>
              </w:rPr>
              <w:t xml:space="preserve">                           </w:t>
            </w:r>
          </w:p>
        </w:tc>
      </w:tr>
      <w:tr w:rsidR="00B97733" w:rsidRPr="00BD5BB5" w14:paraId="3F7DBF31" w14:textId="77777777" w:rsidTr="00545F4E">
        <w:trPr>
          <w:cantSplit/>
          <w:trHeight w:val="20"/>
        </w:trPr>
        <w:tc>
          <w:tcPr>
            <w:tcW w:w="9639" w:type="dxa"/>
            <w:gridSpan w:val="4"/>
            <w:shd w:val="clear" w:color="auto" w:fill="auto"/>
          </w:tcPr>
          <w:p w14:paraId="5FA45C82" w14:textId="3C04E23E" w:rsidR="00B97733" w:rsidRPr="00BD5BB5" w:rsidRDefault="004C606E" w:rsidP="003E4A27">
            <w:pPr>
              <w:pStyle w:val="a9"/>
              <w:numPr>
                <w:ilvl w:val="1"/>
                <w:numId w:val="12"/>
              </w:numPr>
              <w:spacing w:after="0" w:line="240" w:lineRule="auto"/>
              <w:jc w:val="center"/>
              <w:rPr>
                <w:b/>
                <w:shd w:val="clear" w:color="auto" w:fill="FFFFFF"/>
                <w:lang w:eastAsia="uk-UA"/>
              </w:rPr>
            </w:pPr>
            <w:r w:rsidRPr="00BD5BB5">
              <w:rPr>
                <w:b/>
                <w:shd w:val="clear" w:color="auto" w:fill="FFFFFF"/>
                <w:lang w:eastAsia="uk-UA"/>
              </w:rPr>
              <w:t>General training cycle</w:t>
            </w:r>
            <w:r w:rsidRPr="00BD5BB5">
              <w:rPr>
                <w:b/>
                <w:shd w:val="clear" w:color="auto" w:fill="FFFFFF"/>
                <w:lang w:val="en-US" w:eastAsia="uk-UA"/>
              </w:rPr>
              <w:t xml:space="preserve">          </w:t>
            </w:r>
            <w:r w:rsidR="00713224">
              <w:rPr>
                <w:b/>
                <w:shd w:val="clear" w:color="auto" w:fill="FFFFFF"/>
                <w:lang w:val="en-US" w:eastAsia="uk-UA"/>
              </w:rPr>
              <w:t xml:space="preserve">                      </w:t>
            </w:r>
          </w:p>
        </w:tc>
      </w:tr>
      <w:tr w:rsidR="00B97733" w:rsidRPr="00BD5BB5" w14:paraId="7721A53B" w14:textId="77777777" w:rsidTr="00B97733">
        <w:trPr>
          <w:cantSplit/>
          <w:trHeight w:val="20"/>
        </w:trPr>
        <w:tc>
          <w:tcPr>
            <w:tcW w:w="1134" w:type="dxa"/>
            <w:shd w:val="clear" w:color="auto" w:fill="auto"/>
            <w:vAlign w:val="center"/>
          </w:tcPr>
          <w:p w14:paraId="561C9E14" w14:textId="2E595419" w:rsidR="00B97733"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CC 1</w:t>
            </w:r>
          </w:p>
        </w:tc>
        <w:tc>
          <w:tcPr>
            <w:tcW w:w="5529" w:type="dxa"/>
            <w:shd w:val="clear" w:color="auto" w:fill="auto"/>
            <w:vAlign w:val="center"/>
          </w:tcPr>
          <w:p w14:paraId="22E958F5" w14:textId="41AF891A" w:rsidR="00B97733" w:rsidRPr="00713224" w:rsidRDefault="004C606E" w:rsidP="00713224">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Intellectual property and patent</w:t>
            </w:r>
            <w:r w:rsidR="00713224">
              <w:rPr>
                <w:rFonts w:ascii="Times New Roman" w:eastAsia="Times New Roman" w:hAnsi="Times New Roman" w:cs="Times New Roman"/>
                <w:sz w:val="24"/>
                <w:szCs w:val="24"/>
                <w:shd w:val="clear" w:color="auto" w:fill="FFFFFF"/>
                <w:lang w:val="en-US" w:eastAsia="uk-UA"/>
              </w:rPr>
              <w:t>s</w:t>
            </w:r>
          </w:p>
        </w:tc>
        <w:tc>
          <w:tcPr>
            <w:tcW w:w="1275" w:type="dxa"/>
            <w:shd w:val="clear" w:color="auto" w:fill="auto"/>
          </w:tcPr>
          <w:p w14:paraId="6D0673DC" w14:textId="77777777" w:rsidR="00B97733" w:rsidRPr="00BD5BB5"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3</w:t>
            </w:r>
          </w:p>
        </w:tc>
        <w:tc>
          <w:tcPr>
            <w:tcW w:w="1701" w:type="dxa"/>
            <w:shd w:val="clear" w:color="auto" w:fill="auto"/>
          </w:tcPr>
          <w:p w14:paraId="2B97BC5A" w14:textId="0D1B3F64" w:rsidR="00B97733" w:rsidRPr="00BD5BB5" w:rsidRDefault="00713224"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B97733" w:rsidRPr="00BD5BB5" w14:paraId="51F412E0" w14:textId="77777777" w:rsidTr="00F84797">
        <w:trPr>
          <w:cantSplit/>
          <w:trHeight w:val="305"/>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CCAEC9" w14:textId="3FAAE69B" w:rsidR="00B97733" w:rsidRPr="00713224" w:rsidRDefault="00713224" w:rsidP="0071322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CC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5A33A8" w14:textId="1A5D8ED2" w:rsidR="00B97733" w:rsidRPr="00713224" w:rsidRDefault="004C606E" w:rsidP="00713224">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sidRPr="00BD5BB5">
              <w:rPr>
                <w:rFonts w:ascii="Times New Roman" w:eastAsia="Times New Roman" w:hAnsi="Times New Roman" w:cs="Times New Roman"/>
                <w:color w:val="000000" w:themeColor="text1"/>
                <w:sz w:val="24"/>
                <w:szCs w:val="24"/>
                <w:shd w:val="clear" w:color="auto" w:fill="FFFFFF"/>
                <w:lang w:eastAsia="uk-UA"/>
              </w:rPr>
              <w:t>Sustainable innovative development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4A7C7751" w14:textId="77777777" w:rsidR="00B97733" w:rsidRPr="00BD5BB5"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3FA3C9D" w14:textId="4CAB7697" w:rsidR="00B97733" w:rsidRPr="00BD5BB5" w:rsidRDefault="00713224"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B97733" w:rsidRPr="00BD5BB5" w14:paraId="4B014FD8"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9AF4D6" w14:textId="159AD247" w:rsidR="00DD18D3" w:rsidRPr="00BD5BB5" w:rsidRDefault="00713224"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CC</w:t>
            </w:r>
            <w:r w:rsidR="00DD18D3" w:rsidRPr="00BD5BB5">
              <w:rPr>
                <w:rFonts w:ascii="Times New Roman" w:eastAsia="Times New Roman" w:hAnsi="Times New Roman" w:cs="Times New Roman"/>
                <w:color w:val="000000" w:themeColor="text1"/>
                <w:sz w:val="24"/>
                <w:szCs w:val="24"/>
                <w:shd w:val="clear" w:color="auto" w:fill="FFFFFF"/>
                <w:lang w:val="en-US" w:eastAsia="uk-UA"/>
              </w:rPr>
              <w:t xml:space="preserve"> 3</w:t>
            </w:r>
          </w:p>
          <w:p w14:paraId="1B84EBED" w14:textId="54D7469A" w:rsidR="00B97733" w:rsidRPr="00713224" w:rsidRDefault="00B97733" w:rsidP="00713224">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5BA0B0" w14:textId="3F7232EB" w:rsidR="00B97733" w:rsidRPr="00713224" w:rsidRDefault="004C606E" w:rsidP="00713224">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sidRPr="00BD5BB5">
              <w:rPr>
                <w:rFonts w:ascii="Times New Roman" w:eastAsia="Times New Roman" w:hAnsi="Times New Roman" w:cs="Times New Roman"/>
                <w:color w:val="000000" w:themeColor="text1"/>
                <w:sz w:val="24"/>
                <w:szCs w:val="24"/>
                <w:shd w:val="clear" w:color="auto" w:fill="FFFFFF"/>
                <w:lang w:eastAsia="uk-UA"/>
              </w:rPr>
              <w:t>Practical course of foreign language scientific communication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30659E" w14:textId="28FD2B2F" w:rsidR="00F30F5C" w:rsidRPr="00BD5BB5" w:rsidRDefault="00F30F5C"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4,5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B72488" w14:textId="61AD23C0" w:rsidR="00B97733" w:rsidRPr="00BD5BB5" w:rsidRDefault="00713224"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B97733" w:rsidRPr="00BD5BB5" w14:paraId="62C8AD9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0F487" w14:textId="4D8B161B" w:rsidR="00B97733" w:rsidRPr="00713224" w:rsidRDefault="00713224" w:rsidP="0071322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CC4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19776" w14:textId="0CA9EC86" w:rsidR="00B97733" w:rsidRPr="00713224" w:rsidRDefault="004C606E" w:rsidP="00713224">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sidRPr="00BD5BB5">
              <w:rPr>
                <w:rFonts w:ascii="Times New Roman" w:eastAsia="Times New Roman" w:hAnsi="Times New Roman" w:cs="Times New Roman"/>
                <w:color w:val="000000" w:themeColor="text1"/>
                <w:sz w:val="24"/>
                <w:szCs w:val="24"/>
                <w:shd w:val="clear" w:color="auto" w:fill="FFFFFF"/>
                <w:lang w:eastAsia="uk-UA"/>
              </w:rPr>
              <w:t>Management of startup projects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26C8174" w14:textId="77777777" w:rsidR="00B97733" w:rsidRPr="00BD5BB5"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7AF1516" w14:textId="02B4EE0D" w:rsidR="00B97733" w:rsidRPr="00BD5BB5" w:rsidRDefault="00713224"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5922DF" w:rsidRPr="00BD5BB5" w14:paraId="752A29E2"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55BC32" w14:textId="7B016876" w:rsidR="005922DF" w:rsidRPr="00713224" w:rsidRDefault="00713224" w:rsidP="0071322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CC5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1B0AB" w14:textId="00117B1F" w:rsidR="005922DF" w:rsidRPr="00713224" w:rsidRDefault="004C606E" w:rsidP="00713224">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sidRPr="00BD5BB5">
              <w:rPr>
                <w:rFonts w:ascii="Times New Roman" w:eastAsia="Times New Roman" w:hAnsi="Times New Roman" w:cs="Times New Roman"/>
                <w:color w:val="000000" w:themeColor="text1"/>
                <w:sz w:val="24"/>
                <w:szCs w:val="24"/>
                <w:shd w:val="clear" w:color="auto" w:fill="FFFFFF"/>
                <w:lang w:eastAsia="uk-UA"/>
              </w:rPr>
              <w:t>Pedagogy of high school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783562F" w14:textId="103E0C7D" w:rsidR="005922DF" w:rsidRPr="00BD5BB5" w:rsidRDefault="00511ED9" w:rsidP="00B97733">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48DF62F" w14:textId="0253DE0E" w:rsidR="005922DF" w:rsidRPr="00BD5BB5" w:rsidRDefault="00713224"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5922DF" w:rsidRPr="00BD5BB5" w14:paraId="3980D341"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EAC0FD" w14:textId="17C0016E" w:rsidR="005922DF"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 xml:space="preserve">CC 6 </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FA9163" w14:textId="3C03A8FC" w:rsidR="005922DF" w:rsidRPr="00713224" w:rsidRDefault="004C606E" w:rsidP="00713224">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Mathematical modeling of processes and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FA856E3" w14:textId="025B6544" w:rsidR="005922DF" w:rsidRPr="00BD5BB5"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81A06BA" w14:textId="7C0718E1" w:rsidR="005922DF" w:rsidRPr="00713224" w:rsidRDefault="00DD18D3" w:rsidP="0071322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Exam</w:t>
            </w:r>
          </w:p>
        </w:tc>
      </w:tr>
      <w:tr w:rsidR="005922DF" w:rsidRPr="00BD5BB5" w14:paraId="335F6193"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03C498" w14:textId="301B8DB9" w:rsidR="005922DF"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CC 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99EE88" w14:textId="29A81928" w:rsidR="005922DF" w:rsidRPr="00713224" w:rsidRDefault="004C606E" w:rsidP="00713224">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Mathematical methods of optimization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4F60C626" w14:textId="6CD193D7" w:rsidR="005922DF" w:rsidRPr="00BD5BB5"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E9E8BA0" w14:textId="70F37E6A" w:rsidR="005922DF" w:rsidRPr="00713224" w:rsidRDefault="00DD18D3" w:rsidP="0071322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Exam</w:t>
            </w:r>
          </w:p>
        </w:tc>
      </w:tr>
      <w:tr w:rsidR="00544579" w:rsidRPr="00BD5BB5" w14:paraId="777D85F5" w14:textId="77777777" w:rsidTr="00545F4E">
        <w:trPr>
          <w:cantSplit/>
          <w:trHeight w:val="20"/>
        </w:trPr>
        <w:tc>
          <w:tcPr>
            <w:tcW w:w="9639" w:type="dxa"/>
            <w:gridSpan w:val="4"/>
            <w:shd w:val="clear" w:color="auto" w:fill="auto"/>
          </w:tcPr>
          <w:p w14:paraId="7787011B" w14:textId="4AD379E9" w:rsidR="004C606E" w:rsidRPr="00BD5BB5" w:rsidRDefault="004C606E" w:rsidP="004C606E">
            <w:pPr>
              <w:pStyle w:val="a9"/>
              <w:numPr>
                <w:ilvl w:val="1"/>
                <w:numId w:val="12"/>
              </w:numPr>
              <w:spacing w:after="0" w:line="240" w:lineRule="auto"/>
              <w:jc w:val="center"/>
              <w:rPr>
                <w:b/>
                <w:shd w:val="clear" w:color="auto" w:fill="FFFFFF"/>
                <w:lang w:eastAsia="uk-UA"/>
              </w:rPr>
            </w:pPr>
            <w:r w:rsidRPr="00BD5BB5">
              <w:rPr>
                <w:b/>
                <w:shd w:val="clear" w:color="auto" w:fill="FFFFFF"/>
                <w:lang w:eastAsia="uk-UA"/>
              </w:rPr>
              <w:t xml:space="preserve">Cycle of professional training </w:t>
            </w:r>
          </w:p>
          <w:p w14:paraId="47B7F6A2" w14:textId="79F937F8" w:rsidR="00544579" w:rsidRPr="00713224" w:rsidRDefault="004C606E" w:rsidP="00713224">
            <w:pPr>
              <w:pStyle w:val="a9"/>
              <w:spacing w:after="0" w:line="240" w:lineRule="auto"/>
              <w:ind w:left="780"/>
              <w:rPr>
                <w:b/>
                <w:shd w:val="clear" w:color="auto" w:fill="FFFFFF"/>
                <w:lang w:val="en-US" w:eastAsia="uk-UA"/>
              </w:rPr>
            </w:pPr>
            <w:r w:rsidRPr="00BD5BB5">
              <w:rPr>
                <w:b/>
                <w:shd w:val="clear" w:color="auto" w:fill="FFFFFF"/>
                <w:lang w:val="en-US" w:eastAsia="uk-UA"/>
              </w:rPr>
              <w:t xml:space="preserve">          </w:t>
            </w:r>
            <w:r w:rsidR="00713224">
              <w:rPr>
                <w:b/>
                <w:shd w:val="clear" w:color="auto" w:fill="FFFFFF"/>
                <w:lang w:val="en-US" w:eastAsia="uk-UA"/>
              </w:rPr>
              <w:t xml:space="preserve">                            </w:t>
            </w:r>
          </w:p>
        </w:tc>
      </w:tr>
      <w:tr w:rsidR="00B97733" w:rsidRPr="00BD5BB5" w14:paraId="24EDE4F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88F16E" w14:textId="3D9A189E" w:rsidR="00B97733" w:rsidRPr="00713224" w:rsidRDefault="00DD18D3"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sidR="00713224">
              <w:rPr>
                <w:rFonts w:ascii="Times New Roman" w:eastAsia="Times New Roman" w:hAnsi="Times New Roman" w:cs="Times New Roman"/>
                <w:sz w:val="24"/>
                <w:szCs w:val="24"/>
                <w:shd w:val="clear" w:color="auto" w:fill="FFFFFF"/>
                <w:lang w:val="en-US" w:eastAsia="uk-UA"/>
              </w:rPr>
              <w:t>T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A2D252" w14:textId="6F0C0AD8" w:rsidR="00B97733" w:rsidRPr="00713224" w:rsidRDefault="004C606E" w:rsidP="00713224">
            <w:pPr>
              <w:spacing w:after="0" w:line="240" w:lineRule="auto"/>
              <w:ind w:firstLine="42"/>
              <w:rPr>
                <w:rFonts w:ascii="Times New Roman" w:hAnsi="Times New Roman" w:cs="Times New Roman"/>
                <w:sz w:val="24"/>
                <w:szCs w:val="24"/>
                <w:lang w:val="en-US"/>
              </w:rPr>
            </w:pPr>
            <w:r w:rsidRPr="00BD5BB5">
              <w:rPr>
                <w:rFonts w:ascii="Times New Roman" w:hAnsi="Times New Roman" w:cs="Times New Roman"/>
                <w:sz w:val="24"/>
                <w:szCs w:val="24"/>
              </w:rPr>
              <w:t>Microwave radio engineering</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E6B4099" w14:textId="1E3DEA5C" w:rsidR="00B97733" w:rsidRPr="00BD5BB5" w:rsidRDefault="001A4F1B"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99F8E2" w14:textId="2DCDB163" w:rsidR="00B97733" w:rsidRPr="00713224" w:rsidRDefault="00DD18D3" w:rsidP="0071322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Exam</w:t>
            </w:r>
          </w:p>
        </w:tc>
      </w:tr>
      <w:tr w:rsidR="00B97733" w:rsidRPr="00BD5BB5" w14:paraId="3147E3D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76DDE2" w14:textId="1D5B732D" w:rsidR="00B97733"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2AF95F" w14:textId="6D730299" w:rsidR="00B97733" w:rsidRPr="00713224" w:rsidRDefault="004C606E" w:rsidP="00713224">
            <w:pPr>
              <w:spacing w:after="0" w:line="240" w:lineRule="auto"/>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Radio-electronic medical systems and complexes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7AD9C49" w14:textId="00A4C25D" w:rsidR="00B97733" w:rsidRPr="00BD5BB5" w:rsidRDefault="00DC3937"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A517024" w14:textId="4C8CC989" w:rsidR="00B97733" w:rsidRPr="00BD5BB5" w:rsidRDefault="00713224" w:rsidP="00B97733">
            <w:pPr>
              <w:spacing w:after="0" w:line="240" w:lineRule="auto"/>
              <w:jc w:val="center"/>
              <w:rPr>
                <w:rFonts w:ascii="Times New Roman" w:eastAsia="Times New Roman" w:hAnsi="Times New Roman" w:cs="Times New Roman"/>
                <w:sz w:val="24"/>
                <w:szCs w:val="24"/>
                <w:shd w:val="clear" w:color="auto" w:fill="FFFFFF"/>
                <w:lang w:val="ru-RU" w:eastAsia="uk-UA"/>
              </w:rPr>
            </w:pPr>
            <w:r w:rsidRPr="00713224">
              <w:rPr>
                <w:rFonts w:ascii="Times New Roman" w:eastAsia="Times New Roman" w:hAnsi="Times New Roman" w:cs="Times New Roman"/>
                <w:sz w:val="24"/>
                <w:szCs w:val="24"/>
                <w:shd w:val="clear" w:color="auto" w:fill="FFFFFF"/>
                <w:lang w:eastAsia="uk-UA"/>
              </w:rPr>
              <w:t>Pass/not pass</w:t>
            </w:r>
          </w:p>
        </w:tc>
      </w:tr>
      <w:tr w:rsidR="00C53444" w:rsidRPr="00BD5BB5" w14:paraId="04040A6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FC122F" w14:textId="63A6176D" w:rsidR="00C53444"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526A91" w14:textId="32240369" w:rsidR="00C53444" w:rsidRPr="00713224" w:rsidRDefault="004C606E" w:rsidP="00713224">
            <w:pPr>
              <w:spacing w:after="0" w:line="240" w:lineRule="auto"/>
              <w:ind w:firstLine="42"/>
              <w:rPr>
                <w:rFonts w:ascii="Times New Roman" w:hAnsi="Times New Roman" w:cs="Times New Roman"/>
                <w:sz w:val="24"/>
                <w:szCs w:val="24"/>
                <w:lang w:val="en-US"/>
              </w:rPr>
            </w:pPr>
            <w:r w:rsidRPr="00BD5BB5">
              <w:rPr>
                <w:rFonts w:ascii="Times New Roman" w:hAnsi="Times New Roman" w:cs="Times New Roman"/>
                <w:sz w:val="24"/>
                <w:szCs w:val="24"/>
              </w:rPr>
              <w:t>Satellite information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6CF202F" w14:textId="257F451F" w:rsidR="00C53444" w:rsidRPr="00BD5BB5"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31266F1" w14:textId="471AF5E9" w:rsidR="00C53444" w:rsidRPr="00713224" w:rsidRDefault="00DD18D3" w:rsidP="0071322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Exam</w:t>
            </w:r>
          </w:p>
        </w:tc>
      </w:tr>
      <w:tr w:rsidR="00C53444" w:rsidRPr="00BD5BB5" w14:paraId="09C5E551"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CAEC1C" w14:textId="5B465121" w:rsidR="00DD18D3" w:rsidRPr="00BD5BB5" w:rsidRDefault="00713224" w:rsidP="00C5344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sidR="00DD18D3" w:rsidRPr="00BD5BB5">
              <w:rPr>
                <w:rFonts w:ascii="Times New Roman" w:eastAsia="Times New Roman" w:hAnsi="Times New Roman" w:cs="Times New Roman"/>
                <w:sz w:val="24"/>
                <w:szCs w:val="24"/>
                <w:shd w:val="clear" w:color="auto" w:fill="FFFFFF"/>
                <w:lang w:val="en-US" w:eastAsia="uk-UA"/>
              </w:rPr>
              <w:t>4</w:t>
            </w:r>
          </w:p>
          <w:p w14:paraId="2A103656" w14:textId="1FF103C6" w:rsidR="00C53444" w:rsidRPr="00713224" w:rsidRDefault="00C53444" w:rsidP="00713224">
            <w:pPr>
              <w:spacing w:after="0" w:line="240" w:lineRule="auto"/>
              <w:ind w:firstLine="42"/>
              <w:rPr>
                <w:rFonts w:ascii="Times New Roman" w:eastAsia="Times New Roman" w:hAnsi="Times New Roman" w:cs="Times New Roman"/>
                <w:sz w:val="24"/>
                <w:szCs w:val="24"/>
                <w:shd w:val="clear" w:color="auto" w:fill="FFFFFF"/>
                <w:lang w:val="en-US" w:eastAsia="uk-UA"/>
              </w:rPr>
            </w:pP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015310" w14:textId="4FE972CA" w:rsidR="00C53444" w:rsidRPr="00713224" w:rsidRDefault="00DD18D3" w:rsidP="00DD18D3">
            <w:pPr>
              <w:spacing w:after="0" w:line="240" w:lineRule="auto"/>
              <w:rPr>
                <w:rFonts w:ascii="Times New Roman" w:hAnsi="Times New Roman" w:cs="Times New Roman"/>
                <w:sz w:val="24"/>
                <w:szCs w:val="24"/>
                <w:lang w:val="en-US"/>
              </w:rPr>
            </w:pPr>
            <w:r w:rsidRPr="00BD5BB5">
              <w:rPr>
                <w:rFonts w:ascii="Times New Roman" w:hAnsi="Times New Roman" w:cs="Times New Roman"/>
                <w:sz w:val="24"/>
                <w:szCs w:val="24"/>
              </w:rPr>
              <w:t>Course work on the subject of Satellite Information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CDC7424" w14:textId="154A4AA9" w:rsidR="00C53444" w:rsidRPr="00BD5BB5"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0604F11" w14:textId="3D3856D1" w:rsidR="00C53444" w:rsidRPr="00BD5BB5" w:rsidRDefault="0071322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C53444" w:rsidRPr="00BD5BB5" w14:paraId="6E0AB127" w14:textId="77777777" w:rsidTr="005F29C1">
        <w:trPr>
          <w:cantSplit/>
          <w:trHeight w:val="147"/>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FB195D" w14:textId="22CEB5C5" w:rsidR="00C53444"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08CAD5" w14:textId="06079ECC" w:rsidR="00C53444" w:rsidRPr="00713224" w:rsidRDefault="00DD18D3" w:rsidP="00DD18D3">
            <w:pPr>
              <w:spacing w:after="0" w:line="240" w:lineRule="auto"/>
              <w:rPr>
                <w:rFonts w:ascii="Times New Roman" w:hAnsi="Times New Roman" w:cs="Times New Roman"/>
                <w:sz w:val="24"/>
                <w:szCs w:val="24"/>
                <w:lang w:val="en-US"/>
              </w:rPr>
            </w:pPr>
            <w:r w:rsidRPr="00BD5BB5">
              <w:rPr>
                <w:rFonts w:ascii="Times New Roman" w:hAnsi="Times New Roman" w:cs="Times New Roman"/>
                <w:sz w:val="24"/>
                <w:szCs w:val="24"/>
              </w:rPr>
              <w:t>Antenna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5A37F5" w14:textId="5071203D" w:rsidR="00C53444" w:rsidRPr="00BD5BB5"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217824" w14:textId="6AB935F0" w:rsidR="00C53444" w:rsidRPr="00BD5BB5" w:rsidRDefault="0071322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C53444" w:rsidRPr="00BD5BB5" w14:paraId="6F38681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083A" w14:textId="59D6888B" w:rsidR="00C53444"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B751A5" w14:textId="3D5D14E7" w:rsidR="00C53444" w:rsidRPr="00713224" w:rsidRDefault="00DD18D3" w:rsidP="00DD18D3">
            <w:pPr>
              <w:spacing w:after="0" w:line="240" w:lineRule="auto"/>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Adaptive signal processing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DC3DFBD" w14:textId="5D11164D" w:rsidR="00C53444" w:rsidRPr="00BD5BB5"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E6B235B" w14:textId="52B0CAC9" w:rsidR="00C53444" w:rsidRPr="00BD5BB5" w:rsidRDefault="0071322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5922DF" w:rsidRPr="00BD5BB5" w14:paraId="0D072643"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6E8E10" w14:textId="3F34ADEF" w:rsidR="005922DF" w:rsidRPr="00713224" w:rsidRDefault="00713224" w:rsidP="0071322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4CBA73" w14:textId="5B0B2704" w:rsidR="005922DF" w:rsidRPr="00713224" w:rsidRDefault="00DD18D3" w:rsidP="00DD18D3">
            <w:pPr>
              <w:spacing w:after="0" w:line="240" w:lineRule="auto"/>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Smart systems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199C84A" w14:textId="38E9D73C" w:rsidR="005922DF" w:rsidRPr="00BD5BB5" w:rsidRDefault="00DC3937"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3A571AF" w14:textId="7058C867" w:rsidR="005922DF" w:rsidRPr="00713224" w:rsidRDefault="00DD18D3" w:rsidP="00713224">
            <w:pPr>
              <w:spacing w:after="0" w:line="240" w:lineRule="auto"/>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Exam</w:t>
            </w:r>
          </w:p>
        </w:tc>
      </w:tr>
      <w:tr w:rsidR="00C53444" w:rsidRPr="00BD5BB5" w14:paraId="2EEAE579" w14:textId="77777777" w:rsidTr="00B97733">
        <w:trPr>
          <w:cantSplit/>
          <w:trHeight w:val="20"/>
        </w:trPr>
        <w:tc>
          <w:tcPr>
            <w:tcW w:w="9639" w:type="dxa"/>
            <w:gridSpan w:val="4"/>
            <w:tcBorders>
              <w:top w:val="single" w:sz="4" w:space="0" w:color="000001"/>
              <w:left w:val="single" w:sz="4" w:space="0" w:color="000001"/>
              <w:bottom w:val="single" w:sz="4" w:space="0" w:color="000001"/>
              <w:right w:val="single" w:sz="4" w:space="0" w:color="000001"/>
            </w:tcBorders>
            <w:shd w:val="clear" w:color="auto" w:fill="auto"/>
          </w:tcPr>
          <w:p w14:paraId="131BDC9B" w14:textId="5A4B011F" w:rsidR="00C53444" w:rsidRPr="00453318" w:rsidRDefault="00453318" w:rsidP="00453318">
            <w:pPr>
              <w:spacing w:after="0" w:line="240" w:lineRule="auto"/>
              <w:jc w:val="center"/>
              <w:rPr>
                <w:rFonts w:ascii="Times New Roman" w:eastAsia="Times New Roman" w:hAnsi="Times New Roman" w:cs="Times New Roman"/>
                <w:b/>
                <w:sz w:val="24"/>
                <w:szCs w:val="24"/>
                <w:shd w:val="clear" w:color="auto" w:fill="FFFFFF"/>
                <w:lang w:val="en-US" w:eastAsia="uk-UA"/>
              </w:rPr>
            </w:pPr>
            <w:r>
              <w:rPr>
                <w:rFonts w:ascii="Times New Roman" w:eastAsia="Times New Roman" w:hAnsi="Times New Roman" w:cs="Times New Roman"/>
                <w:b/>
                <w:sz w:val="24"/>
                <w:szCs w:val="24"/>
                <w:shd w:val="clear" w:color="auto" w:fill="FFFFFF"/>
                <w:lang w:eastAsia="uk-UA"/>
              </w:rPr>
              <w:t>Research (scientific) component</w:t>
            </w:r>
          </w:p>
        </w:tc>
      </w:tr>
      <w:tr w:rsidR="00C53444" w:rsidRPr="00BD5BB5" w14:paraId="72A5F57D"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23185" w14:textId="77C4D623" w:rsidR="00C53444" w:rsidRPr="00713224" w:rsidRDefault="00713224"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sidR="00453318">
              <w:rPr>
                <w:rFonts w:ascii="Times New Roman" w:eastAsia="Times New Roman" w:hAnsi="Times New Roman" w:cs="Times New Roman"/>
                <w:sz w:val="24"/>
                <w:szCs w:val="24"/>
                <w:shd w:val="clear" w:color="auto" w:fill="FFFFFF"/>
                <w:lang w:val="en-US" w:eastAsia="uk-UA"/>
              </w:rPr>
              <w:t>8</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E277A3" w14:textId="0B7736AB" w:rsidR="00C53444" w:rsidRPr="00453318" w:rsidRDefault="00DD18D3" w:rsidP="00453318">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sidRPr="00BD5BB5">
              <w:rPr>
                <w:rFonts w:ascii="Times New Roman" w:eastAsia="Times New Roman" w:hAnsi="Times New Roman" w:cs="Times New Roman"/>
                <w:color w:val="000000" w:themeColor="text1"/>
                <w:sz w:val="24"/>
                <w:szCs w:val="24"/>
                <w:shd w:val="clear" w:color="auto" w:fill="FFFFFF"/>
                <w:lang w:eastAsia="uk-UA"/>
              </w:rPr>
              <w:t>Scientific work on the</w:t>
            </w:r>
            <w:r w:rsidR="00453318">
              <w:rPr>
                <w:rFonts w:ascii="Times New Roman" w:eastAsia="Times New Roman" w:hAnsi="Times New Roman" w:cs="Times New Roman"/>
                <w:color w:val="000000" w:themeColor="text1"/>
                <w:sz w:val="24"/>
                <w:szCs w:val="24"/>
                <w:shd w:val="clear" w:color="auto" w:fill="FFFFFF"/>
                <w:lang w:eastAsia="uk-UA"/>
              </w:rPr>
              <w:t xml:space="preserve"> topic of master's dissertation</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46429" w14:textId="1397A49F" w:rsidR="00C53444" w:rsidRPr="00BD5BB5" w:rsidRDefault="00D829FB" w:rsidP="00C53444">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53385B" w14:textId="684D41AE" w:rsidR="00A402EF" w:rsidRPr="00BD5BB5" w:rsidRDefault="00453318" w:rsidP="00F84797">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ru-RU" w:eastAsia="uk-UA"/>
              </w:rPr>
            </w:pPr>
            <w:r w:rsidRPr="00713224">
              <w:rPr>
                <w:rFonts w:ascii="Times New Roman" w:eastAsia="Times New Roman" w:hAnsi="Times New Roman" w:cs="Times New Roman"/>
                <w:sz w:val="24"/>
                <w:szCs w:val="24"/>
                <w:shd w:val="clear" w:color="auto" w:fill="FFFFFF"/>
                <w:lang w:eastAsia="uk-UA"/>
              </w:rPr>
              <w:t>Pass/not pass</w:t>
            </w:r>
          </w:p>
        </w:tc>
      </w:tr>
      <w:tr w:rsidR="00C53444" w:rsidRPr="00BD5BB5" w14:paraId="79E664E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C7B51E" w14:textId="6876694D" w:rsidR="00C53444" w:rsidRPr="00713224" w:rsidRDefault="00713224"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sidR="00453318">
              <w:rPr>
                <w:rFonts w:ascii="Times New Roman" w:eastAsia="Times New Roman" w:hAnsi="Times New Roman" w:cs="Times New Roman"/>
                <w:sz w:val="24"/>
                <w:szCs w:val="24"/>
                <w:shd w:val="clear" w:color="auto" w:fill="FFFFFF"/>
                <w:lang w:val="en-US" w:eastAsia="uk-UA"/>
              </w:rPr>
              <w:t>9</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7C31B6" w14:textId="08A9F75A" w:rsidR="00C53444" w:rsidRPr="00453318" w:rsidRDefault="00453318" w:rsidP="00453318">
            <w:pPr>
              <w:spacing w:after="0" w:line="240" w:lineRule="auto"/>
              <w:ind w:firstLine="42"/>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eastAsia="uk-UA"/>
              </w:rPr>
              <w:t>Research practice</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8C0FF2" w14:textId="61FDC35C" w:rsidR="00C53444" w:rsidRPr="00BD5BB5" w:rsidRDefault="00D829FB" w:rsidP="00C53444">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4CA86E" w14:textId="2CA9BF06" w:rsidR="00C53444" w:rsidRPr="00BD5BB5" w:rsidRDefault="00453318" w:rsidP="00C5344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C53444" w:rsidRPr="00BD5BB5" w14:paraId="14187C1C"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BA66DD" w14:textId="7D0EF850" w:rsidR="00C53444" w:rsidRPr="00713224" w:rsidRDefault="00713224"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val="en-US" w:eastAsia="uk-UA"/>
              </w:rPr>
              <w:t>P</w:t>
            </w:r>
            <w:r>
              <w:rPr>
                <w:rFonts w:ascii="Times New Roman" w:eastAsia="Times New Roman" w:hAnsi="Times New Roman" w:cs="Times New Roman"/>
                <w:sz w:val="24"/>
                <w:szCs w:val="24"/>
                <w:shd w:val="clear" w:color="auto" w:fill="FFFFFF"/>
                <w:lang w:val="en-US" w:eastAsia="uk-UA"/>
              </w:rPr>
              <w:t>T</w:t>
            </w:r>
            <w:r w:rsidRPr="00BD5BB5">
              <w:rPr>
                <w:rFonts w:ascii="Times New Roman" w:eastAsia="Times New Roman" w:hAnsi="Times New Roman" w:cs="Times New Roman"/>
                <w:sz w:val="24"/>
                <w:szCs w:val="24"/>
                <w:shd w:val="clear" w:color="auto" w:fill="FFFFFF"/>
                <w:lang w:val="en-US" w:eastAsia="uk-UA"/>
              </w:rPr>
              <w:t xml:space="preserve"> </w:t>
            </w:r>
            <w:r w:rsidR="00453318">
              <w:rPr>
                <w:rFonts w:ascii="Times New Roman" w:eastAsia="Times New Roman" w:hAnsi="Times New Roman" w:cs="Times New Roman"/>
                <w:sz w:val="24"/>
                <w:szCs w:val="24"/>
                <w:shd w:val="clear" w:color="auto" w:fill="FFFFFF"/>
                <w:lang w:val="en-US" w:eastAsia="uk-UA"/>
              </w:rPr>
              <w:t>10</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08D786" w14:textId="6EA5C278" w:rsidR="00C53444" w:rsidRPr="00453318" w:rsidRDefault="00453318" w:rsidP="00453318">
            <w:pPr>
              <w:spacing w:after="0" w:line="240" w:lineRule="auto"/>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M</w:t>
            </w:r>
            <w:r w:rsidR="00DD18D3" w:rsidRPr="00BD5BB5">
              <w:rPr>
                <w:rFonts w:ascii="Times New Roman" w:eastAsia="Times New Roman" w:hAnsi="Times New Roman" w:cs="Times New Roman"/>
                <w:color w:val="000000" w:themeColor="text1"/>
                <w:sz w:val="24"/>
                <w:szCs w:val="24"/>
                <w:shd w:val="clear" w:color="auto" w:fill="FFFFFF"/>
                <w:lang w:eastAsia="uk-UA"/>
              </w:rPr>
              <w:t>aster's thesi</w:t>
            </w:r>
            <w:r>
              <w:rPr>
                <w:rFonts w:ascii="Times New Roman" w:eastAsia="Times New Roman" w:hAnsi="Times New Roman" w:cs="Times New Roman"/>
                <w:color w:val="000000" w:themeColor="text1"/>
                <w:sz w:val="24"/>
                <w:szCs w:val="24"/>
                <w:shd w:val="clear" w:color="auto" w:fill="FFFFFF"/>
                <w:lang w:eastAsia="uk-UA"/>
              </w:rPr>
              <w:t>s</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0DBBD" w14:textId="2564910C" w:rsidR="00C53444" w:rsidRPr="00BD5BB5" w:rsidRDefault="00D829FB" w:rsidP="00CC13AC">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BD5BB5">
              <w:rPr>
                <w:rFonts w:ascii="Times New Roman" w:eastAsia="Times New Roman" w:hAnsi="Times New Roman" w:cs="Times New Roman"/>
                <w:color w:val="000000" w:themeColor="text1"/>
                <w:sz w:val="24"/>
                <w:szCs w:val="24"/>
                <w:shd w:val="clear" w:color="auto" w:fill="FFFFFF"/>
                <w:lang w:eastAsia="uk-UA"/>
              </w:rPr>
              <w:t>1</w:t>
            </w:r>
            <w:r w:rsidR="00CC13AC" w:rsidRPr="00BD5BB5">
              <w:rPr>
                <w:rFonts w:ascii="Times New Roman" w:eastAsia="Times New Roman" w:hAnsi="Times New Roman" w:cs="Times New Roman"/>
                <w:color w:val="000000" w:themeColor="text1"/>
                <w:sz w:val="24"/>
                <w:szCs w:val="24"/>
                <w:shd w:val="clear" w:color="auto" w:fill="FFFFFF"/>
                <w:lang w:eastAsia="uk-UA"/>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AB402" w14:textId="35F39C3C" w:rsidR="00C53444" w:rsidRPr="00453318" w:rsidRDefault="00453318" w:rsidP="00C5344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en-US" w:eastAsia="uk-UA"/>
              </w:rPr>
            </w:pPr>
            <w:r>
              <w:rPr>
                <w:rFonts w:ascii="Times New Roman" w:eastAsia="Times New Roman" w:hAnsi="Times New Roman" w:cs="Times New Roman"/>
                <w:color w:val="000000" w:themeColor="text1"/>
                <w:sz w:val="24"/>
                <w:szCs w:val="24"/>
                <w:shd w:val="clear" w:color="auto" w:fill="FFFFFF"/>
                <w:lang w:val="en-US" w:eastAsia="uk-UA"/>
              </w:rPr>
              <w:t>viva</w:t>
            </w:r>
          </w:p>
        </w:tc>
      </w:tr>
      <w:tr w:rsidR="00C53444" w:rsidRPr="00BD5BB5" w14:paraId="4F7F90D3" w14:textId="77777777" w:rsidTr="00B55B83">
        <w:trPr>
          <w:cantSplit/>
          <w:trHeight w:val="20"/>
        </w:trPr>
        <w:tc>
          <w:tcPr>
            <w:tcW w:w="9639" w:type="dxa"/>
            <w:gridSpan w:val="4"/>
            <w:shd w:val="clear" w:color="auto" w:fill="auto"/>
          </w:tcPr>
          <w:p w14:paraId="0A5DE750" w14:textId="2B4ED1DD" w:rsidR="00C53444" w:rsidRPr="00453318" w:rsidRDefault="00453318" w:rsidP="00453318">
            <w:pPr>
              <w:pStyle w:val="a9"/>
              <w:numPr>
                <w:ilvl w:val="0"/>
                <w:numId w:val="12"/>
              </w:numPr>
              <w:spacing w:after="0" w:line="240" w:lineRule="auto"/>
              <w:jc w:val="center"/>
              <w:rPr>
                <w:b/>
                <w:shd w:val="clear" w:color="auto" w:fill="FFFFFF"/>
                <w:lang w:eastAsia="uk-UA"/>
              </w:rPr>
            </w:pPr>
            <w:r>
              <w:rPr>
                <w:b/>
                <w:shd w:val="clear" w:color="auto" w:fill="FFFFFF"/>
                <w:lang w:val="en-US" w:eastAsia="uk-UA"/>
              </w:rPr>
              <w:t>Optional</w:t>
            </w:r>
            <w:r w:rsidR="00DD18D3" w:rsidRPr="00BD5BB5">
              <w:rPr>
                <w:b/>
                <w:shd w:val="clear" w:color="auto" w:fill="FFFFFF"/>
                <w:lang w:eastAsia="uk-UA"/>
              </w:rPr>
              <w:t xml:space="preserve"> educational components </w:t>
            </w:r>
          </w:p>
        </w:tc>
      </w:tr>
      <w:tr w:rsidR="00C53444" w:rsidRPr="00BD5BB5" w14:paraId="684C4873" w14:textId="77777777" w:rsidTr="00CA06BB">
        <w:trPr>
          <w:cantSplit/>
          <w:trHeight w:val="20"/>
        </w:trPr>
        <w:tc>
          <w:tcPr>
            <w:tcW w:w="9639" w:type="dxa"/>
            <w:gridSpan w:val="4"/>
            <w:shd w:val="clear" w:color="auto" w:fill="auto"/>
          </w:tcPr>
          <w:p w14:paraId="72468B7C" w14:textId="77777777" w:rsidR="00DD18D3" w:rsidRPr="00BD5BB5" w:rsidRDefault="00C53444"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 xml:space="preserve">2.1. </w:t>
            </w:r>
            <w:r w:rsidR="00DD18D3" w:rsidRPr="00BD5BB5">
              <w:rPr>
                <w:rFonts w:ascii="Times New Roman" w:eastAsia="Times New Roman" w:hAnsi="Times New Roman" w:cs="Times New Roman"/>
                <w:b/>
                <w:sz w:val="24"/>
                <w:szCs w:val="24"/>
                <w:shd w:val="clear" w:color="auto" w:fill="FFFFFF"/>
                <w:lang w:eastAsia="uk-UA"/>
              </w:rPr>
              <w:t>Cycle of professional training</w:t>
            </w:r>
          </w:p>
          <w:p w14:paraId="1B7B67DD" w14:textId="64F21AE0" w:rsidR="00C53444" w:rsidRPr="00453318" w:rsidRDefault="00DD18D3" w:rsidP="00453318">
            <w:pPr>
              <w:spacing w:after="0" w:line="240" w:lineRule="auto"/>
              <w:jc w:val="center"/>
              <w:rPr>
                <w:rFonts w:ascii="Times New Roman" w:eastAsia="Times New Roman" w:hAnsi="Times New Roman" w:cs="Times New Roman"/>
                <w:b/>
                <w:sz w:val="24"/>
                <w:szCs w:val="24"/>
                <w:shd w:val="clear" w:color="auto" w:fill="FFFFFF"/>
                <w:lang w:val="en-US" w:eastAsia="uk-UA"/>
              </w:rPr>
            </w:pPr>
            <w:r w:rsidRPr="00BD5BB5">
              <w:rPr>
                <w:rFonts w:ascii="Times New Roman" w:eastAsia="Times New Roman" w:hAnsi="Times New Roman" w:cs="Times New Roman"/>
                <w:b/>
                <w:sz w:val="24"/>
                <w:szCs w:val="24"/>
                <w:shd w:val="clear" w:color="auto" w:fill="FFFFFF"/>
                <w:lang w:eastAsia="uk-UA"/>
              </w:rPr>
              <w:t>(</w:t>
            </w:r>
            <w:r w:rsidR="00453318">
              <w:rPr>
                <w:rFonts w:ascii="Times New Roman" w:eastAsia="Times New Roman" w:hAnsi="Times New Roman" w:cs="Times New Roman"/>
                <w:b/>
                <w:sz w:val="24"/>
                <w:szCs w:val="24"/>
                <w:shd w:val="clear" w:color="auto" w:fill="FFFFFF"/>
                <w:lang w:val="en-US" w:eastAsia="uk-UA"/>
              </w:rPr>
              <w:t>optional</w:t>
            </w:r>
            <w:r w:rsidRPr="00BD5BB5">
              <w:rPr>
                <w:rFonts w:ascii="Times New Roman" w:eastAsia="Times New Roman" w:hAnsi="Times New Roman" w:cs="Times New Roman"/>
                <w:b/>
                <w:sz w:val="24"/>
                <w:szCs w:val="24"/>
                <w:shd w:val="clear" w:color="auto" w:fill="FFFFFF"/>
                <w:lang w:eastAsia="uk-UA"/>
              </w:rPr>
              <w:t xml:space="preserve"> educational components from faculty / depart</w:t>
            </w:r>
            <w:r w:rsidR="00453318">
              <w:rPr>
                <w:rFonts w:ascii="Times New Roman" w:eastAsia="Times New Roman" w:hAnsi="Times New Roman" w:cs="Times New Roman"/>
                <w:b/>
                <w:sz w:val="24"/>
                <w:szCs w:val="24"/>
                <w:shd w:val="clear" w:color="auto" w:fill="FFFFFF"/>
                <w:lang w:eastAsia="uk-UA"/>
              </w:rPr>
              <w:t>ment catalogs)</w:t>
            </w:r>
          </w:p>
        </w:tc>
      </w:tr>
      <w:tr w:rsidR="00C53444" w:rsidRPr="00BD5BB5" w14:paraId="566A2EF0" w14:textId="77777777" w:rsidTr="00B97733">
        <w:trPr>
          <w:cantSplit/>
          <w:trHeight w:val="20"/>
        </w:trPr>
        <w:tc>
          <w:tcPr>
            <w:tcW w:w="1134" w:type="dxa"/>
            <w:shd w:val="clear" w:color="auto" w:fill="auto"/>
            <w:vAlign w:val="center"/>
          </w:tcPr>
          <w:p w14:paraId="51844256" w14:textId="596C18BC" w:rsidR="00C53444"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OC1</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9F1BFEC" w14:textId="724B8BA8" w:rsidR="00C53444" w:rsidRPr="00453318" w:rsidRDefault="00DD18D3"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Education</w:t>
            </w:r>
            <w:r w:rsidR="00453318">
              <w:rPr>
                <w:rFonts w:ascii="Times New Roman" w:eastAsia="Times New Roman" w:hAnsi="Times New Roman" w:cs="Times New Roman"/>
                <w:sz w:val="24"/>
                <w:szCs w:val="24"/>
                <w:shd w:val="clear" w:color="auto" w:fill="FFFFFF"/>
                <w:lang w:eastAsia="uk-UA"/>
              </w:rPr>
              <w:t>al component 1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A5CA30B" w14:textId="3C6F8149" w:rsidR="00C53444" w:rsidRPr="00BD5BB5"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3EE79C76" w14:textId="7C2EEDFA" w:rsidR="00C53444"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Exam</w:t>
            </w:r>
          </w:p>
        </w:tc>
      </w:tr>
      <w:tr w:rsidR="00DD18D3" w:rsidRPr="00BD5BB5" w14:paraId="5DA78CEC" w14:textId="77777777" w:rsidTr="00B97733">
        <w:trPr>
          <w:cantSplit/>
          <w:trHeight w:val="20"/>
        </w:trPr>
        <w:tc>
          <w:tcPr>
            <w:tcW w:w="1134" w:type="dxa"/>
            <w:shd w:val="clear" w:color="auto" w:fill="auto"/>
            <w:vAlign w:val="center"/>
          </w:tcPr>
          <w:p w14:paraId="42977F62" w14:textId="200A1A65" w:rsidR="00DD18D3"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2</w:t>
            </w:r>
          </w:p>
        </w:tc>
        <w:tc>
          <w:tcPr>
            <w:tcW w:w="5529" w:type="dxa"/>
            <w:tcBorders>
              <w:top w:val="nil"/>
              <w:left w:val="single" w:sz="8" w:space="0" w:color="auto"/>
              <w:bottom w:val="single" w:sz="4" w:space="0" w:color="auto"/>
              <w:right w:val="single" w:sz="8" w:space="0" w:color="000000"/>
            </w:tcBorders>
            <w:shd w:val="clear" w:color="auto" w:fill="auto"/>
            <w:vAlign w:val="center"/>
          </w:tcPr>
          <w:p w14:paraId="48FEB668" w14:textId="3F5FA411" w:rsidR="00DD18D3" w:rsidRPr="00453318" w:rsidRDefault="00DD18D3"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2</w:t>
            </w:r>
            <w:r w:rsidRPr="00BD5BB5">
              <w:rPr>
                <w:rFonts w:ascii="Times New Roman" w:eastAsia="Times New Roman" w:hAnsi="Times New Roman" w:cs="Times New Roman"/>
                <w:sz w:val="24"/>
                <w:szCs w:val="24"/>
                <w:shd w:val="clear" w:color="auto" w:fill="FFFFFF"/>
                <w:lang w:eastAsia="uk-UA"/>
              </w:rPr>
              <w:t xml:space="preserve"> of the </w:t>
            </w:r>
            <w:r w:rsidR="00453318">
              <w:rPr>
                <w:rFonts w:ascii="Times New Roman" w:eastAsia="Times New Roman" w:hAnsi="Times New Roman" w:cs="Times New Roman"/>
                <w:sz w:val="24"/>
                <w:szCs w:val="24"/>
                <w:shd w:val="clear" w:color="auto" w:fill="FFFFFF"/>
                <w:lang w:eastAsia="uk-UA"/>
              </w:rPr>
              <w:t>F-Catalog</w:t>
            </w:r>
          </w:p>
        </w:tc>
        <w:tc>
          <w:tcPr>
            <w:tcW w:w="1275" w:type="dxa"/>
            <w:tcBorders>
              <w:top w:val="nil"/>
              <w:left w:val="single" w:sz="8" w:space="0" w:color="auto"/>
              <w:bottom w:val="single" w:sz="4" w:space="0" w:color="auto"/>
              <w:right w:val="nil"/>
            </w:tcBorders>
            <w:shd w:val="clear" w:color="auto" w:fill="auto"/>
            <w:vAlign w:val="center"/>
          </w:tcPr>
          <w:p w14:paraId="6EA88B85" w14:textId="77777777" w:rsidR="00DD18D3" w:rsidRPr="00BD5BB5" w:rsidRDefault="00DD18D3"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52FD620E" w14:textId="2D8AD3B4" w:rsidR="00DD18D3"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Exa</w:t>
            </w:r>
            <w:r>
              <w:rPr>
                <w:rFonts w:ascii="Times New Roman" w:eastAsia="Times New Roman" w:hAnsi="Times New Roman" w:cs="Times New Roman"/>
                <w:sz w:val="24"/>
                <w:szCs w:val="24"/>
                <w:shd w:val="clear" w:color="auto" w:fill="FFFFFF"/>
                <w:lang w:val="en-US" w:eastAsia="uk-UA"/>
              </w:rPr>
              <w:t>m</w:t>
            </w:r>
          </w:p>
        </w:tc>
      </w:tr>
      <w:tr w:rsidR="00DD18D3" w:rsidRPr="00BD5BB5" w14:paraId="0153E24F" w14:textId="77777777" w:rsidTr="00B97733">
        <w:trPr>
          <w:cantSplit/>
          <w:trHeight w:val="20"/>
        </w:trPr>
        <w:tc>
          <w:tcPr>
            <w:tcW w:w="1134" w:type="dxa"/>
            <w:shd w:val="clear" w:color="auto" w:fill="auto"/>
            <w:vAlign w:val="center"/>
          </w:tcPr>
          <w:p w14:paraId="7FD631C4" w14:textId="70031997" w:rsidR="00DD18D3"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3</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7402BF4" w14:textId="74FEEF17" w:rsidR="00DD18D3" w:rsidRPr="00453318" w:rsidRDefault="00DD18D3"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3</w:t>
            </w:r>
            <w:r w:rsidR="00453318">
              <w:rPr>
                <w:rFonts w:ascii="Times New Roman" w:eastAsia="Times New Roman" w:hAnsi="Times New Roman" w:cs="Times New Roman"/>
                <w:sz w:val="24"/>
                <w:szCs w:val="24"/>
                <w:shd w:val="clear" w:color="auto" w:fill="FFFFFF"/>
                <w:lang w:eastAsia="uk-UA"/>
              </w:rPr>
              <w:t xml:space="preserve">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3E3244E" w14:textId="52413900" w:rsidR="00DD18D3" w:rsidRPr="00BD5BB5" w:rsidRDefault="00DD18D3"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4BF4970E" w14:textId="0ECE394C" w:rsidR="00DD18D3"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eastAsia="uk-UA"/>
              </w:rPr>
              <w:t>Exam</w:t>
            </w:r>
          </w:p>
        </w:tc>
      </w:tr>
      <w:tr w:rsidR="00453318" w:rsidRPr="00BD5BB5" w14:paraId="53213A2F" w14:textId="77777777" w:rsidTr="00D909EE">
        <w:trPr>
          <w:cantSplit/>
          <w:trHeight w:val="20"/>
        </w:trPr>
        <w:tc>
          <w:tcPr>
            <w:tcW w:w="1134" w:type="dxa"/>
            <w:shd w:val="clear" w:color="auto" w:fill="auto"/>
            <w:vAlign w:val="center"/>
          </w:tcPr>
          <w:p w14:paraId="0A1DAB99" w14:textId="195C4810" w:rsidR="00453318"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4</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2F4CB738" w14:textId="341321F5" w:rsidR="00453318" w:rsidRPr="00453318" w:rsidRDefault="00453318"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4</w:t>
            </w:r>
            <w:r>
              <w:rPr>
                <w:rFonts w:ascii="Times New Roman" w:eastAsia="Times New Roman" w:hAnsi="Times New Roman" w:cs="Times New Roman"/>
                <w:sz w:val="24"/>
                <w:szCs w:val="24"/>
                <w:shd w:val="clear" w:color="auto" w:fill="FFFFFF"/>
                <w:lang w:eastAsia="uk-UA"/>
              </w:rPr>
              <w:t xml:space="preserve">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D1DABE2" w14:textId="77777777"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shd w:val="clear" w:color="auto" w:fill="auto"/>
            <w:vAlign w:val="center"/>
          </w:tcPr>
          <w:p w14:paraId="6657D8B3" w14:textId="56C6A818"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453318" w:rsidRPr="00BD5BB5" w14:paraId="095CCD79" w14:textId="77777777" w:rsidTr="00A56A5E">
        <w:trPr>
          <w:cantSplit/>
          <w:trHeight w:val="20"/>
        </w:trPr>
        <w:tc>
          <w:tcPr>
            <w:tcW w:w="1134" w:type="dxa"/>
            <w:shd w:val="clear" w:color="auto" w:fill="auto"/>
            <w:vAlign w:val="center"/>
          </w:tcPr>
          <w:p w14:paraId="3CC1F57D" w14:textId="71A41182" w:rsidR="00453318"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5</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77F3A322" w14:textId="635B7DEB" w:rsidR="00453318" w:rsidRPr="00453318" w:rsidRDefault="00453318"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5</w:t>
            </w:r>
            <w:r>
              <w:rPr>
                <w:rFonts w:ascii="Times New Roman" w:eastAsia="Times New Roman" w:hAnsi="Times New Roman" w:cs="Times New Roman"/>
                <w:sz w:val="24"/>
                <w:szCs w:val="24"/>
                <w:shd w:val="clear" w:color="auto" w:fill="FFFFFF"/>
                <w:lang w:eastAsia="uk-UA"/>
              </w:rPr>
              <w:t xml:space="preserve">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8C650AD" w14:textId="77777777"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shd w:val="clear" w:color="auto" w:fill="auto"/>
            <w:vAlign w:val="center"/>
          </w:tcPr>
          <w:p w14:paraId="4B11EA78" w14:textId="6DBC064A"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453318" w:rsidRPr="00BD5BB5" w14:paraId="2DDC0CF3" w14:textId="77777777" w:rsidTr="00524AFC">
        <w:trPr>
          <w:cantSplit/>
          <w:trHeight w:val="20"/>
        </w:trPr>
        <w:tc>
          <w:tcPr>
            <w:tcW w:w="1134" w:type="dxa"/>
            <w:shd w:val="clear" w:color="auto" w:fill="auto"/>
            <w:vAlign w:val="center"/>
          </w:tcPr>
          <w:p w14:paraId="6F1B3286" w14:textId="4DBBE179" w:rsidR="00453318"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6</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016E2423" w14:textId="1E3E755A" w:rsidR="00453318" w:rsidRPr="00453318" w:rsidRDefault="00453318"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6</w:t>
            </w:r>
            <w:r>
              <w:rPr>
                <w:rFonts w:ascii="Times New Roman" w:eastAsia="Times New Roman" w:hAnsi="Times New Roman" w:cs="Times New Roman"/>
                <w:sz w:val="24"/>
                <w:szCs w:val="24"/>
                <w:shd w:val="clear" w:color="auto" w:fill="FFFFFF"/>
                <w:lang w:eastAsia="uk-UA"/>
              </w:rPr>
              <w:t xml:space="preserve">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796D0417" w14:textId="6EE12863"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shd w:val="clear" w:color="auto" w:fill="auto"/>
            <w:vAlign w:val="center"/>
          </w:tcPr>
          <w:p w14:paraId="6642DB18" w14:textId="5F6D86CE"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453318" w:rsidRPr="00BD5BB5" w14:paraId="5C59AE0B" w14:textId="77777777" w:rsidTr="00A77917">
        <w:trPr>
          <w:cantSplit/>
          <w:trHeight w:val="20"/>
        </w:trPr>
        <w:tc>
          <w:tcPr>
            <w:tcW w:w="1134" w:type="dxa"/>
            <w:shd w:val="clear" w:color="auto" w:fill="auto"/>
            <w:vAlign w:val="center"/>
          </w:tcPr>
          <w:p w14:paraId="7756A62D" w14:textId="0D8F8222" w:rsidR="00453318" w:rsidRPr="00453318" w:rsidRDefault="00453318" w:rsidP="00453318">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Pr>
                <w:rFonts w:ascii="Times New Roman" w:eastAsia="Times New Roman" w:hAnsi="Times New Roman" w:cs="Times New Roman"/>
                <w:sz w:val="24"/>
                <w:szCs w:val="24"/>
                <w:shd w:val="clear" w:color="auto" w:fill="FFFFFF"/>
                <w:lang w:val="en-US" w:eastAsia="uk-UA"/>
              </w:rPr>
              <w:t>OC</w:t>
            </w:r>
            <w:r w:rsidRPr="00BD5BB5">
              <w:rPr>
                <w:rFonts w:ascii="Times New Roman" w:eastAsia="Times New Roman" w:hAnsi="Times New Roman" w:cs="Times New Roman"/>
                <w:sz w:val="24"/>
                <w:szCs w:val="24"/>
                <w:shd w:val="clear" w:color="auto" w:fill="FFFFFF"/>
                <w:lang w:val="en-US" w:eastAsia="uk-UA"/>
              </w:rPr>
              <w:t xml:space="preserve"> </w:t>
            </w:r>
            <w:r>
              <w:rPr>
                <w:rFonts w:ascii="Times New Roman" w:eastAsia="Times New Roman" w:hAnsi="Times New Roman" w:cs="Times New Roman"/>
                <w:sz w:val="24"/>
                <w:szCs w:val="24"/>
                <w:shd w:val="clear" w:color="auto" w:fill="FFFFFF"/>
                <w:lang w:val="en-US" w:eastAsia="uk-UA"/>
              </w:rPr>
              <w:t>7</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2320F79" w14:textId="154893BE" w:rsidR="00453318" w:rsidRPr="00453318" w:rsidRDefault="00453318" w:rsidP="00453318">
            <w:pPr>
              <w:spacing w:after="0" w:line="240" w:lineRule="auto"/>
              <w:ind w:firstLine="42"/>
              <w:rPr>
                <w:rFonts w:ascii="Times New Roman" w:eastAsia="Times New Roman" w:hAnsi="Times New Roman" w:cs="Times New Roman"/>
                <w:sz w:val="24"/>
                <w:szCs w:val="24"/>
                <w:shd w:val="clear" w:color="auto" w:fill="FFFFFF"/>
                <w:lang w:val="en-US" w:eastAsia="uk-UA"/>
              </w:rPr>
            </w:pPr>
            <w:r w:rsidRPr="00BD5BB5">
              <w:rPr>
                <w:rFonts w:ascii="Times New Roman" w:eastAsia="Times New Roman" w:hAnsi="Times New Roman" w:cs="Times New Roman"/>
                <w:sz w:val="24"/>
                <w:szCs w:val="24"/>
                <w:shd w:val="clear" w:color="auto" w:fill="FFFFFF"/>
                <w:lang w:eastAsia="uk-UA"/>
              </w:rPr>
              <w:t xml:space="preserve">Educational component </w:t>
            </w:r>
            <w:r w:rsidRPr="00BD5BB5">
              <w:rPr>
                <w:rFonts w:ascii="Times New Roman" w:eastAsia="Times New Roman" w:hAnsi="Times New Roman" w:cs="Times New Roman"/>
                <w:sz w:val="24"/>
                <w:szCs w:val="24"/>
                <w:shd w:val="clear" w:color="auto" w:fill="FFFFFF"/>
                <w:lang w:val="en-US" w:eastAsia="uk-UA"/>
              </w:rPr>
              <w:t>7</w:t>
            </w:r>
            <w:r>
              <w:rPr>
                <w:rFonts w:ascii="Times New Roman" w:eastAsia="Times New Roman" w:hAnsi="Times New Roman" w:cs="Times New Roman"/>
                <w:sz w:val="24"/>
                <w:szCs w:val="24"/>
                <w:shd w:val="clear" w:color="auto" w:fill="FFFFFF"/>
                <w:lang w:eastAsia="uk-UA"/>
              </w:rPr>
              <w:t xml:space="preserve"> of the F-Catalog</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65886A00" w14:textId="402406C4"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D5BB5">
              <w:rPr>
                <w:rFonts w:ascii="Times New Roman" w:eastAsia="Times New Roman" w:hAnsi="Times New Roman" w:cs="Times New Roman"/>
                <w:sz w:val="24"/>
                <w:szCs w:val="24"/>
                <w:shd w:val="clear" w:color="auto" w:fill="FFFFFF"/>
                <w:lang w:eastAsia="uk-UA"/>
              </w:rPr>
              <w:t>4</w:t>
            </w:r>
          </w:p>
        </w:tc>
        <w:tc>
          <w:tcPr>
            <w:tcW w:w="1701" w:type="dxa"/>
            <w:shd w:val="clear" w:color="auto" w:fill="auto"/>
            <w:vAlign w:val="center"/>
          </w:tcPr>
          <w:p w14:paraId="3D57620F" w14:textId="4B935AB1" w:rsidR="00453318" w:rsidRPr="00BD5BB5" w:rsidRDefault="00453318" w:rsidP="00DD18D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713224">
              <w:rPr>
                <w:rFonts w:ascii="Times New Roman" w:eastAsia="Times New Roman" w:hAnsi="Times New Roman" w:cs="Times New Roman"/>
                <w:sz w:val="24"/>
                <w:szCs w:val="24"/>
                <w:shd w:val="clear" w:color="auto" w:fill="FFFFFF"/>
                <w:lang w:eastAsia="uk-UA"/>
              </w:rPr>
              <w:t>Pass/not pass</w:t>
            </w:r>
          </w:p>
        </w:tc>
      </w:tr>
      <w:tr w:rsidR="00DD18D3" w:rsidRPr="00BD5BB5" w14:paraId="1B237DCE"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8434032" w14:textId="44A4E06A" w:rsidR="00DD18D3" w:rsidRPr="00453318" w:rsidRDefault="00DD18D3" w:rsidP="00453318">
            <w:pPr>
              <w:spacing w:after="0"/>
              <w:jc w:val="center"/>
              <w:rPr>
                <w:rFonts w:ascii="Times New Roman" w:hAnsi="Times New Roman" w:cs="Times New Roman"/>
                <w:b/>
                <w:sz w:val="24"/>
                <w:szCs w:val="24"/>
                <w:lang w:val="en-US"/>
              </w:rPr>
            </w:pPr>
            <w:r w:rsidRPr="00BD5BB5">
              <w:rPr>
                <w:rFonts w:ascii="Times New Roman" w:hAnsi="Times New Roman" w:cs="Times New Roman"/>
                <w:b/>
                <w:sz w:val="24"/>
                <w:szCs w:val="24"/>
              </w:rPr>
              <w:t xml:space="preserve">The total amount of </w:t>
            </w:r>
            <w:r w:rsidR="00453318">
              <w:rPr>
                <w:rFonts w:ascii="Times New Roman" w:hAnsi="Times New Roman" w:cs="Times New Roman"/>
                <w:b/>
                <w:sz w:val="24"/>
                <w:szCs w:val="24"/>
              </w:rPr>
              <w:t>components of general training:</w:t>
            </w:r>
          </w:p>
        </w:tc>
        <w:tc>
          <w:tcPr>
            <w:tcW w:w="2976" w:type="dxa"/>
            <w:gridSpan w:val="2"/>
            <w:shd w:val="clear" w:color="auto" w:fill="auto"/>
          </w:tcPr>
          <w:p w14:paraId="5702A291" w14:textId="1B8C95D9" w:rsidR="00DD18D3" w:rsidRPr="00BD5BB5" w:rsidRDefault="00DD18D3"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22,5</w:t>
            </w:r>
          </w:p>
        </w:tc>
      </w:tr>
      <w:tr w:rsidR="00DD18D3" w:rsidRPr="00BD5BB5" w14:paraId="73D16D8A"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3B9DF53E" w14:textId="6DA056C3" w:rsidR="00DD18D3" w:rsidRPr="00453318" w:rsidRDefault="00DD18D3" w:rsidP="00453318">
            <w:pPr>
              <w:spacing w:after="0"/>
              <w:jc w:val="center"/>
              <w:rPr>
                <w:rFonts w:ascii="Times New Roman" w:hAnsi="Times New Roman" w:cs="Times New Roman"/>
                <w:b/>
                <w:sz w:val="24"/>
                <w:szCs w:val="24"/>
                <w:lang w:val="en-US"/>
              </w:rPr>
            </w:pPr>
            <w:r w:rsidRPr="00BD5BB5">
              <w:rPr>
                <w:rFonts w:ascii="Times New Roman" w:hAnsi="Times New Roman" w:cs="Times New Roman"/>
                <w:b/>
                <w:sz w:val="24"/>
                <w:szCs w:val="24"/>
              </w:rPr>
              <w:t xml:space="preserve">The total volume of </w:t>
            </w:r>
            <w:r w:rsidR="00453318">
              <w:rPr>
                <w:rFonts w:ascii="Times New Roman" w:hAnsi="Times New Roman" w:cs="Times New Roman"/>
                <w:b/>
                <w:sz w:val="24"/>
                <w:szCs w:val="24"/>
                <w:lang w:val="en-US"/>
              </w:rPr>
              <w:t>special</w:t>
            </w:r>
            <w:r w:rsidR="00453318">
              <w:rPr>
                <w:rFonts w:ascii="Times New Roman" w:hAnsi="Times New Roman" w:cs="Times New Roman"/>
                <w:b/>
                <w:sz w:val="24"/>
                <w:szCs w:val="24"/>
              </w:rPr>
              <w:t xml:space="preserve"> components:</w:t>
            </w:r>
          </w:p>
        </w:tc>
        <w:tc>
          <w:tcPr>
            <w:tcW w:w="2976" w:type="dxa"/>
            <w:gridSpan w:val="2"/>
            <w:shd w:val="clear" w:color="auto" w:fill="auto"/>
          </w:tcPr>
          <w:p w14:paraId="35D62836" w14:textId="7E0504C7" w:rsidR="00DD18D3" w:rsidRPr="00BD5BB5" w:rsidRDefault="00DD18D3"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32</w:t>
            </w:r>
          </w:p>
        </w:tc>
      </w:tr>
      <w:tr w:rsidR="00DD18D3" w:rsidRPr="00BD5BB5" w14:paraId="4B341284"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46443BD" w14:textId="199FB06B" w:rsidR="00DD18D3" w:rsidRPr="00453318" w:rsidRDefault="00DD18D3" w:rsidP="00453318">
            <w:pPr>
              <w:spacing w:after="0"/>
              <w:jc w:val="center"/>
              <w:rPr>
                <w:rFonts w:ascii="Times New Roman" w:hAnsi="Times New Roman" w:cs="Times New Roman"/>
                <w:b/>
                <w:sz w:val="24"/>
                <w:szCs w:val="24"/>
                <w:lang w:val="en-US"/>
              </w:rPr>
            </w:pPr>
            <w:r w:rsidRPr="00BD5BB5">
              <w:rPr>
                <w:rFonts w:ascii="Times New Roman" w:hAnsi="Times New Roman" w:cs="Times New Roman"/>
                <w:b/>
                <w:sz w:val="24"/>
                <w:szCs w:val="24"/>
              </w:rPr>
              <w:t>The total</w:t>
            </w:r>
            <w:r w:rsidR="00453318">
              <w:rPr>
                <w:rFonts w:ascii="Times New Roman" w:hAnsi="Times New Roman" w:cs="Times New Roman"/>
                <w:b/>
                <w:sz w:val="24"/>
                <w:szCs w:val="24"/>
              </w:rPr>
              <w:t xml:space="preserve"> amount of research components:</w:t>
            </w:r>
          </w:p>
        </w:tc>
        <w:tc>
          <w:tcPr>
            <w:tcW w:w="2976" w:type="dxa"/>
            <w:gridSpan w:val="2"/>
            <w:shd w:val="clear" w:color="auto" w:fill="auto"/>
          </w:tcPr>
          <w:p w14:paraId="55878632" w14:textId="4D5CEA56" w:rsidR="00DD18D3" w:rsidRPr="00BD5BB5" w:rsidRDefault="00DD18D3"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36</w:t>
            </w:r>
          </w:p>
        </w:tc>
      </w:tr>
      <w:tr w:rsidR="00DD18D3" w:rsidRPr="00BD5BB5" w14:paraId="187D737C"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27B73071" w14:textId="6639D312" w:rsidR="00DD18D3" w:rsidRPr="00453318" w:rsidRDefault="00DD18D3" w:rsidP="00453318">
            <w:pPr>
              <w:spacing w:after="0"/>
              <w:jc w:val="center"/>
              <w:rPr>
                <w:rFonts w:ascii="Times New Roman" w:hAnsi="Times New Roman" w:cs="Times New Roman"/>
                <w:b/>
                <w:sz w:val="24"/>
                <w:szCs w:val="24"/>
                <w:lang w:val="en-US"/>
              </w:rPr>
            </w:pPr>
            <w:r w:rsidRPr="00BD5BB5">
              <w:rPr>
                <w:rFonts w:ascii="Times New Roman" w:hAnsi="Times New Roman" w:cs="Times New Roman"/>
                <w:b/>
                <w:sz w:val="24"/>
                <w:szCs w:val="24"/>
              </w:rPr>
              <w:t xml:space="preserve">The total amount of </w:t>
            </w:r>
            <w:r w:rsidR="00453318">
              <w:rPr>
                <w:rFonts w:ascii="Times New Roman" w:hAnsi="Times New Roman" w:cs="Times New Roman"/>
                <w:b/>
                <w:sz w:val="24"/>
                <w:szCs w:val="24"/>
                <w:lang w:val="en-US"/>
              </w:rPr>
              <w:t>compulsory</w:t>
            </w:r>
            <w:r w:rsidR="00453318">
              <w:rPr>
                <w:rFonts w:ascii="Times New Roman" w:hAnsi="Times New Roman" w:cs="Times New Roman"/>
                <w:b/>
                <w:sz w:val="24"/>
                <w:szCs w:val="24"/>
              </w:rPr>
              <w:t xml:space="preserve"> components:</w:t>
            </w:r>
          </w:p>
        </w:tc>
        <w:tc>
          <w:tcPr>
            <w:tcW w:w="2976" w:type="dxa"/>
            <w:gridSpan w:val="2"/>
            <w:shd w:val="clear" w:color="auto" w:fill="auto"/>
          </w:tcPr>
          <w:p w14:paraId="39CA1467" w14:textId="0CC59985" w:rsidR="00DD18D3" w:rsidRPr="00BD5BB5" w:rsidRDefault="00DD18D3"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89</w:t>
            </w:r>
          </w:p>
        </w:tc>
      </w:tr>
      <w:tr w:rsidR="00DD18D3" w:rsidRPr="00BD5BB5" w14:paraId="7DD6C822"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1FC41B24" w14:textId="3A9D5DB4" w:rsidR="00DD18D3" w:rsidRPr="00453318" w:rsidRDefault="00DD18D3" w:rsidP="00453318">
            <w:pPr>
              <w:spacing w:after="0"/>
              <w:jc w:val="center"/>
              <w:rPr>
                <w:rFonts w:ascii="Times New Roman" w:hAnsi="Times New Roman" w:cs="Times New Roman"/>
                <w:b/>
                <w:sz w:val="24"/>
                <w:szCs w:val="24"/>
                <w:lang w:val="en-US"/>
              </w:rPr>
            </w:pPr>
            <w:r w:rsidRPr="00BD5BB5">
              <w:rPr>
                <w:rFonts w:ascii="Times New Roman" w:hAnsi="Times New Roman" w:cs="Times New Roman"/>
                <w:b/>
                <w:sz w:val="24"/>
                <w:szCs w:val="24"/>
              </w:rPr>
              <w:t xml:space="preserve">The total amount of </w:t>
            </w:r>
            <w:r w:rsidR="00453318">
              <w:rPr>
                <w:rFonts w:ascii="Times New Roman" w:hAnsi="Times New Roman" w:cs="Times New Roman"/>
                <w:b/>
                <w:sz w:val="24"/>
                <w:szCs w:val="24"/>
                <w:lang w:val="en-US"/>
              </w:rPr>
              <w:t>optional</w:t>
            </w:r>
            <w:r w:rsidR="00453318">
              <w:rPr>
                <w:rFonts w:ascii="Times New Roman" w:hAnsi="Times New Roman" w:cs="Times New Roman"/>
                <w:b/>
                <w:sz w:val="24"/>
                <w:szCs w:val="24"/>
              </w:rPr>
              <w:t xml:space="preserve"> components:</w:t>
            </w:r>
          </w:p>
        </w:tc>
        <w:tc>
          <w:tcPr>
            <w:tcW w:w="2976" w:type="dxa"/>
            <w:gridSpan w:val="2"/>
            <w:shd w:val="clear" w:color="auto" w:fill="auto"/>
          </w:tcPr>
          <w:p w14:paraId="4151E54E" w14:textId="40649CAE" w:rsidR="00DD18D3" w:rsidRPr="00BD5BB5" w:rsidRDefault="00DD18D3" w:rsidP="00DD18D3">
            <w:pPr>
              <w:spacing w:after="0" w:line="240" w:lineRule="auto"/>
              <w:jc w:val="center"/>
              <w:rPr>
                <w:rFonts w:ascii="Times New Roman" w:eastAsia="Times New Roman" w:hAnsi="Times New Roman" w:cs="Times New Roman"/>
                <w:b/>
                <w:sz w:val="24"/>
                <w:szCs w:val="24"/>
                <w:shd w:val="clear" w:color="auto" w:fill="FFFFFF"/>
                <w:lang w:eastAsia="uk-UA"/>
              </w:rPr>
            </w:pPr>
            <w:r w:rsidRPr="00BD5BB5">
              <w:rPr>
                <w:rFonts w:ascii="Times New Roman" w:eastAsia="Times New Roman" w:hAnsi="Times New Roman" w:cs="Times New Roman"/>
                <w:b/>
                <w:sz w:val="24"/>
                <w:szCs w:val="24"/>
                <w:shd w:val="clear" w:color="auto" w:fill="FFFFFF"/>
                <w:lang w:eastAsia="uk-UA"/>
              </w:rPr>
              <w:t>31</w:t>
            </w:r>
          </w:p>
        </w:tc>
      </w:tr>
      <w:tr w:rsidR="00DD18D3" w:rsidRPr="00BD5BB5" w14:paraId="2A461E6E" w14:textId="77777777" w:rsidTr="00B55B83">
        <w:trPr>
          <w:cantSplit/>
          <w:trHeight w:val="20"/>
        </w:trPr>
        <w:tc>
          <w:tcPr>
            <w:tcW w:w="6663" w:type="dxa"/>
            <w:gridSpan w:val="2"/>
            <w:shd w:val="clear" w:color="auto" w:fill="auto"/>
          </w:tcPr>
          <w:p w14:paraId="33C8C8A6" w14:textId="01CCDD75" w:rsidR="00DD18D3" w:rsidRPr="00453318" w:rsidRDefault="00DD18D3" w:rsidP="00453318">
            <w:pPr>
              <w:spacing w:after="0" w:line="240" w:lineRule="auto"/>
              <w:jc w:val="center"/>
              <w:rPr>
                <w:rFonts w:ascii="Times New Roman" w:eastAsia="Times New Roman" w:hAnsi="Times New Roman" w:cs="Times New Roman"/>
                <w:b/>
                <w:sz w:val="24"/>
                <w:szCs w:val="24"/>
                <w:shd w:val="clear" w:color="auto" w:fill="FFFFFF"/>
                <w:lang w:val="en-US" w:eastAsia="uk-UA"/>
              </w:rPr>
            </w:pPr>
            <w:r w:rsidRPr="00BD5BB5">
              <w:rPr>
                <w:rFonts w:ascii="Times New Roman" w:eastAsia="Times New Roman" w:hAnsi="Times New Roman" w:cs="Times New Roman"/>
                <w:b/>
                <w:sz w:val="24"/>
                <w:szCs w:val="24"/>
                <w:shd w:val="clear" w:color="auto" w:fill="FFFFFF"/>
                <w:lang w:eastAsia="uk-UA"/>
              </w:rPr>
              <w:t>TOTAL VOLUME</w:t>
            </w:r>
            <w:r w:rsidR="00453318">
              <w:rPr>
                <w:rFonts w:ascii="Times New Roman" w:eastAsia="Times New Roman" w:hAnsi="Times New Roman" w:cs="Times New Roman"/>
                <w:b/>
                <w:sz w:val="24"/>
                <w:szCs w:val="24"/>
                <w:shd w:val="clear" w:color="auto" w:fill="FFFFFF"/>
                <w:lang w:eastAsia="uk-UA"/>
              </w:rPr>
              <w:t xml:space="preserve"> OF THE EDUCATIONAL PROGRAM</w:t>
            </w:r>
          </w:p>
        </w:tc>
        <w:tc>
          <w:tcPr>
            <w:tcW w:w="2976" w:type="dxa"/>
            <w:gridSpan w:val="2"/>
            <w:shd w:val="clear" w:color="auto" w:fill="auto"/>
          </w:tcPr>
          <w:p w14:paraId="38C64B5E" w14:textId="165BB6FE" w:rsidR="00DD18D3" w:rsidRPr="00BD5BB5" w:rsidRDefault="00DD18D3" w:rsidP="00DD18D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4"/>
                <w:lang w:val="ru-RU" w:eastAsia="ru-RU"/>
              </w:rPr>
            </w:pPr>
            <w:r w:rsidRPr="00BD5BB5">
              <w:rPr>
                <w:rFonts w:ascii="Times New Roman" w:eastAsia="Times New Roman" w:hAnsi="Times New Roman" w:cs="Times New Roman"/>
                <w:b/>
                <w:color w:val="000000"/>
                <w:sz w:val="26"/>
                <w:szCs w:val="24"/>
                <w:lang w:val="ru-RU" w:eastAsia="ru-RU"/>
              </w:rPr>
              <w:t>120</w:t>
            </w:r>
          </w:p>
        </w:tc>
      </w:tr>
    </w:tbl>
    <w:p w14:paraId="16B7A400" w14:textId="6D02DC7B" w:rsidR="00207987" w:rsidRDefault="00497029" w:rsidP="00207987">
      <w:pPr>
        <w:pStyle w:val="a9"/>
        <w:numPr>
          <w:ilvl w:val="0"/>
          <w:numId w:val="12"/>
        </w:numPr>
        <w:rPr>
          <w:b/>
          <w:sz w:val="28"/>
          <w:lang w:val="en-US"/>
        </w:rPr>
      </w:pPr>
      <w:bookmarkStart w:id="6" w:name="_Toc505684210"/>
      <w:bookmarkStart w:id="7" w:name="_Toc505684255"/>
      <w:bookmarkStart w:id="8" w:name="_Toc62737972"/>
      <w:r w:rsidRPr="00BD5BB5">
        <w:rPr>
          <w:highlight w:val="yellow"/>
          <w:lang w:val="en-US"/>
        </w:rPr>
        <w:br w:type="page"/>
      </w:r>
      <w:r w:rsidR="003E4A27">
        <w:rPr>
          <w:noProof/>
          <w:lang w:eastAsia="uk-UA"/>
        </w:rPr>
        <w:lastRenderedPageBreak/>
        <w:drawing>
          <wp:anchor distT="0" distB="0" distL="114300" distR="114300" simplePos="0" relativeHeight="251657216" behindDoc="0" locked="0" layoutInCell="1" allowOverlap="1" wp14:anchorId="563D6D44" wp14:editId="7C61730F">
            <wp:simplePos x="0" y="0"/>
            <wp:positionH relativeFrom="column">
              <wp:posOffset>-511810</wp:posOffset>
            </wp:positionH>
            <wp:positionV relativeFrom="paragraph">
              <wp:posOffset>337820</wp:posOffset>
            </wp:positionV>
            <wp:extent cx="7139243" cy="478800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119" t="15394" r="28327" b="20752"/>
                    <a:stretch/>
                  </pic:blipFill>
                  <pic:spPr bwMode="auto">
                    <a:xfrm>
                      <a:off x="0" y="0"/>
                      <a:ext cx="7139243" cy="47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318" w:rsidRPr="00453318">
        <w:rPr>
          <w:b/>
          <w:sz w:val="28"/>
          <w:lang w:val="en-US"/>
        </w:rPr>
        <w:t>Structural diagram</w:t>
      </w:r>
      <w:r w:rsidR="00207987" w:rsidRPr="00453318">
        <w:rPr>
          <w:b/>
          <w:sz w:val="28"/>
          <w:lang w:val="en-US"/>
        </w:rPr>
        <w:t xml:space="preserve">d logical scheme of the educational program </w:t>
      </w:r>
    </w:p>
    <w:p w14:paraId="457D0595" w14:textId="653EE2E9" w:rsidR="003E4A27" w:rsidRPr="00453318" w:rsidRDefault="003E4A27" w:rsidP="003E4A27">
      <w:pPr>
        <w:pStyle w:val="a9"/>
        <w:rPr>
          <w:b/>
          <w:sz w:val="28"/>
          <w:lang w:val="en-US"/>
        </w:rPr>
      </w:pPr>
    </w:p>
    <w:bookmarkEnd w:id="6"/>
    <w:bookmarkEnd w:id="7"/>
    <w:bookmarkEnd w:id="8"/>
    <w:p w14:paraId="17624CD2" w14:textId="081E5D31" w:rsidR="00C57191" w:rsidRPr="00BD5BB5" w:rsidRDefault="00C57191">
      <w:pPr>
        <w:rPr>
          <w:rFonts w:ascii="Times New Roman" w:eastAsia="Times New Roman" w:hAnsi="Times New Roman" w:cs="Times New Roman"/>
          <w:color w:val="000000"/>
          <w:sz w:val="26"/>
          <w:szCs w:val="24"/>
          <w:lang w:eastAsia="ru-RU"/>
        </w:rPr>
      </w:pPr>
      <w:r w:rsidRPr="00BD5BB5">
        <w:rPr>
          <w:rFonts w:ascii="Times New Roman" w:eastAsia="Times New Roman" w:hAnsi="Times New Roman" w:cs="Times New Roman"/>
          <w:color w:val="000000"/>
          <w:sz w:val="26"/>
          <w:szCs w:val="24"/>
          <w:lang w:eastAsia="ru-RU"/>
        </w:rPr>
        <w:br w:type="page"/>
      </w:r>
      <w:bookmarkStart w:id="9" w:name="_GoBack"/>
      <w:bookmarkEnd w:id="9"/>
    </w:p>
    <w:p w14:paraId="3129D328" w14:textId="77777777" w:rsidR="00F26742" w:rsidRPr="00BD5BB5" w:rsidRDefault="00F26742" w:rsidP="00902650">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C966838" w14:textId="49466731" w:rsidR="00A245DF" w:rsidRPr="00BD5BB5" w:rsidRDefault="00453318" w:rsidP="00207987">
      <w:pPr>
        <w:pStyle w:val="1"/>
        <w:numPr>
          <w:ilvl w:val="0"/>
          <w:numId w:val="12"/>
        </w:numPr>
        <w:rPr>
          <w:rFonts w:ascii="Times New Roman" w:hAnsi="Times New Roman"/>
        </w:rPr>
      </w:pPr>
      <w:bookmarkStart w:id="10" w:name="_Toc505684211"/>
      <w:bookmarkStart w:id="11" w:name="_Toc505684256"/>
      <w:bookmarkStart w:id="12" w:name="_Toc62737973"/>
      <w:r>
        <w:rPr>
          <w:rFonts w:ascii="Times New Roman" w:hAnsi="Times New Roman"/>
          <w:lang w:val="en-US"/>
        </w:rPr>
        <w:t>FORM OF EVALUATION OF STUDENTS</w:t>
      </w:r>
      <w:r w:rsidR="00207987" w:rsidRPr="00BD5BB5">
        <w:rPr>
          <w:rFonts w:ascii="Times New Roman" w:hAnsi="Times New Roman"/>
        </w:rPr>
        <w:t xml:space="preserve"> </w:t>
      </w:r>
      <w:r w:rsidR="00207987" w:rsidRPr="00BD5BB5">
        <w:rPr>
          <w:rFonts w:ascii="Times New Roman" w:hAnsi="Times New Roman"/>
          <w:lang w:val="en-US"/>
        </w:rPr>
        <w:t xml:space="preserve">                            </w:t>
      </w:r>
      <w:bookmarkEnd w:id="10"/>
      <w:bookmarkEnd w:id="11"/>
      <w:bookmarkEnd w:id="12"/>
    </w:p>
    <w:p w14:paraId="14E600C1" w14:textId="77777777" w:rsidR="00207987" w:rsidRPr="00BD5BB5" w:rsidRDefault="00207987" w:rsidP="00F653A5">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Certification of higher education students in the educational program "Information and Communication Radio Engineering" is carried out in the form of master's thesis defense and ends with the issuance of a standard document on awarding a master's degree with a master's degree in telecommunications and radio engineering in 172 Telecommunications.</w:t>
      </w:r>
    </w:p>
    <w:p w14:paraId="1DB85600" w14:textId="77777777" w:rsidR="00207987" w:rsidRPr="00BD5BB5" w:rsidRDefault="00207987" w:rsidP="00A70F1F">
      <w:pPr>
        <w:ind w:firstLine="567"/>
        <w:jc w:val="both"/>
        <w:rPr>
          <w:rFonts w:ascii="Times New Roman" w:eastAsia="Courier New" w:hAnsi="Times New Roman" w:cs="Times New Roman"/>
          <w:sz w:val="24"/>
          <w:szCs w:val="24"/>
          <w:shd w:val="clear" w:color="auto" w:fill="FFFFFF"/>
          <w:lang w:val="en-US" w:eastAsia="uk-UA"/>
        </w:rPr>
      </w:pPr>
      <w:r w:rsidRPr="00BD5BB5">
        <w:rPr>
          <w:rFonts w:ascii="Times New Roman" w:eastAsia="Courier New" w:hAnsi="Times New Roman" w:cs="Times New Roman"/>
          <w:sz w:val="24"/>
          <w:szCs w:val="24"/>
          <w:shd w:val="clear" w:color="auto" w:fill="FFFFFF"/>
          <w:lang w:eastAsia="uk-UA"/>
        </w:rPr>
        <w:t>Qualification work is checked for plagiarism and after the defense is placed in the electronic archive of scientific and educational materials of the University for free access.</w:t>
      </w:r>
      <w:r w:rsidRPr="00BD5BB5">
        <w:rPr>
          <w:rFonts w:ascii="Times New Roman" w:eastAsia="Courier New" w:hAnsi="Times New Roman" w:cs="Times New Roman"/>
          <w:sz w:val="24"/>
          <w:szCs w:val="24"/>
          <w:shd w:val="clear" w:color="auto" w:fill="FFFFFF"/>
          <w:lang w:val="en-US" w:eastAsia="uk-UA"/>
        </w:rPr>
        <w:t xml:space="preserve">  </w:t>
      </w:r>
    </w:p>
    <w:p w14:paraId="5AF66FFC" w14:textId="77777777" w:rsidR="00207987" w:rsidRPr="00BD5BB5" w:rsidRDefault="00207987"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Certification is carried out openly and publicly.</w:t>
      </w:r>
    </w:p>
    <w:p w14:paraId="17AD8F3D" w14:textId="77777777" w:rsidR="00A70F1F" w:rsidRPr="00BD5BB5" w:rsidRDefault="00A70F1F"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p>
    <w:p w14:paraId="785CE1DC" w14:textId="77777777" w:rsidR="00F26742" w:rsidRPr="00BD5BB5" w:rsidRDefault="00F26742" w:rsidP="00F26742">
      <w:pPr>
        <w:spacing w:after="0" w:line="240" w:lineRule="auto"/>
        <w:jc w:val="both"/>
        <w:rPr>
          <w:rFonts w:ascii="Times New Roman" w:eastAsia="Courier New" w:hAnsi="Times New Roman" w:cs="Times New Roman"/>
          <w:sz w:val="24"/>
          <w:szCs w:val="24"/>
          <w:shd w:val="clear" w:color="auto" w:fill="FFFFFF"/>
          <w:lang w:eastAsia="uk-UA"/>
        </w:rPr>
        <w:sectPr w:rsidR="00F26742" w:rsidRPr="00BD5BB5" w:rsidSect="004B0F32">
          <w:footerReference w:type="default" r:id="rId11"/>
          <w:pgSz w:w="11907" w:h="16840" w:code="9"/>
          <w:pgMar w:top="1418" w:right="1134" w:bottom="1560" w:left="1418" w:header="720" w:footer="1418" w:gutter="0"/>
          <w:cols w:space="720"/>
          <w:titlePg/>
          <w:docGrid w:linePitch="299"/>
        </w:sectPr>
      </w:pPr>
    </w:p>
    <w:p w14:paraId="1E51B8CC" w14:textId="28CE795E" w:rsidR="00A245DF" w:rsidRPr="00BD5BB5" w:rsidRDefault="00453318" w:rsidP="00453318">
      <w:pPr>
        <w:pStyle w:val="1"/>
        <w:numPr>
          <w:ilvl w:val="0"/>
          <w:numId w:val="12"/>
        </w:numPr>
        <w:rPr>
          <w:rFonts w:ascii="Times New Roman" w:hAnsi="Times New Roman"/>
        </w:rPr>
      </w:pPr>
      <w:bookmarkStart w:id="13" w:name="_Toc505684212"/>
      <w:bookmarkStart w:id="14" w:name="_Toc505684257"/>
      <w:bookmarkStart w:id="15" w:name="_Toc62737974"/>
      <w:r w:rsidRPr="00453318">
        <w:rPr>
          <w:rFonts w:ascii="Times New Roman" w:hAnsi="Times New Roman"/>
          <w:webHidden/>
        </w:rPr>
        <w:lastRenderedPageBreak/>
        <w:t>Matrix of correspondence between program competences and components of educational program</w:t>
      </w:r>
      <w:r w:rsidR="00207987" w:rsidRPr="00BD5BB5">
        <w:rPr>
          <w:rFonts w:ascii="Times New Roman" w:hAnsi="Times New Roman"/>
        </w:rPr>
        <w:t xml:space="preserve">                                                                                                        </w:t>
      </w:r>
      <w:bookmarkEnd w:id="13"/>
      <w:bookmarkEnd w:id="14"/>
      <w:bookmarkEnd w:id="15"/>
    </w:p>
    <w:tbl>
      <w:tblPr>
        <w:tblW w:w="5058"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78"/>
        <w:gridCol w:w="612"/>
        <w:gridCol w:w="679"/>
        <w:gridCol w:w="709"/>
        <w:gridCol w:w="706"/>
        <w:gridCol w:w="709"/>
        <w:gridCol w:w="709"/>
        <w:gridCol w:w="709"/>
        <w:gridCol w:w="861"/>
        <w:gridCol w:w="850"/>
        <w:gridCol w:w="850"/>
        <w:gridCol w:w="725"/>
        <w:gridCol w:w="712"/>
        <w:gridCol w:w="687"/>
        <w:gridCol w:w="565"/>
        <w:gridCol w:w="568"/>
        <w:gridCol w:w="706"/>
        <w:gridCol w:w="848"/>
      </w:tblGrid>
      <w:tr w:rsidR="00F77827" w:rsidRPr="00BD5BB5" w14:paraId="59D9F552" w14:textId="35D09FFF" w:rsidTr="00F77827">
        <w:trPr>
          <w:trHeight w:val="911"/>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2B37F6" w14:textId="77777777" w:rsidR="00C07E07" w:rsidRPr="00BD5BB5" w:rsidRDefault="00C07E0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2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27C171" w14:textId="04783C26" w:rsidR="00207987" w:rsidRPr="00BD5BB5" w:rsidRDefault="00713224"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1</w:t>
            </w:r>
          </w:p>
          <w:p w14:paraId="550EA7A4" w14:textId="1321B79B" w:rsidR="008547E1" w:rsidRPr="00BD5BB5" w:rsidRDefault="008547E1" w:rsidP="00453318">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AF8726" w14:textId="33EDC60F" w:rsidR="00207987" w:rsidRPr="00BD5BB5" w:rsidRDefault="00713224"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 xml:space="preserve"> 2</w:t>
            </w:r>
          </w:p>
          <w:p w14:paraId="2E421F29" w14:textId="4DB21B1A" w:rsidR="008547E1" w:rsidRPr="00BD5BB5" w:rsidRDefault="008547E1" w:rsidP="00453318">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B62AE5" w14:textId="33EFA42F" w:rsidR="00207987" w:rsidRPr="00BD5BB5" w:rsidRDefault="00713224"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p>
          <w:p w14:paraId="76B2A773" w14:textId="77777777" w:rsidR="00207987" w:rsidRPr="00BD5BB5" w:rsidRDefault="0020798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3</w:t>
            </w:r>
          </w:p>
          <w:p w14:paraId="39B246E8" w14:textId="47CF7E0D" w:rsidR="008547E1" w:rsidRPr="00BD5BB5" w:rsidRDefault="008547E1" w:rsidP="00453318">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34994EF" w14:textId="70EB63CD" w:rsidR="00207987" w:rsidRPr="00BD5BB5" w:rsidRDefault="00713224"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p>
          <w:p w14:paraId="3C30E7FA" w14:textId="77777777" w:rsidR="00207987" w:rsidRPr="00BD5BB5" w:rsidRDefault="0020798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4</w:t>
            </w:r>
          </w:p>
          <w:p w14:paraId="0756F20D" w14:textId="50FE0F7C" w:rsidR="008547E1" w:rsidRPr="00BD5BB5" w:rsidRDefault="008547E1" w:rsidP="00453318">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95C9BE9" w14:textId="461AC7C4" w:rsidR="00207987" w:rsidRPr="00BD5BB5" w:rsidRDefault="00713224"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p>
          <w:p w14:paraId="2BF8B9A7" w14:textId="49C31A76"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5</w:t>
            </w:r>
          </w:p>
          <w:p w14:paraId="48BBEFB1" w14:textId="0EA7CA42"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87F02F2" w14:textId="06D50B49" w:rsidR="00207987" w:rsidRPr="00BD5BB5" w:rsidRDefault="00713224"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p>
          <w:p w14:paraId="4E48CC75" w14:textId="77777777"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6</w:t>
            </w:r>
          </w:p>
          <w:p w14:paraId="577EF7F0" w14:textId="4530A766" w:rsidR="00453318" w:rsidRPr="00453318" w:rsidRDefault="00453318" w:rsidP="00453318">
            <w:pPr>
              <w:spacing w:after="0" w:line="240" w:lineRule="auto"/>
              <w:rPr>
                <w:rFonts w:ascii="Times New Roman" w:eastAsia="Courier New" w:hAnsi="Times New Roman" w:cs="Times New Roman"/>
                <w:sz w:val="24"/>
                <w:szCs w:val="24"/>
                <w:shd w:val="clear" w:color="auto" w:fill="FFFFFF"/>
                <w:lang w:val="en-US" w:eastAsia="uk-UA"/>
              </w:rPr>
            </w:pPr>
          </w:p>
          <w:p w14:paraId="5A77485B" w14:textId="5606F242"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F7CA18F" w14:textId="4E74586C" w:rsidR="00207987" w:rsidRPr="00BD5BB5" w:rsidRDefault="00713224"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p>
          <w:p w14:paraId="035812CA" w14:textId="52CF22F3"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7</w:t>
            </w:r>
          </w:p>
          <w:p w14:paraId="4802503F" w14:textId="7692DEF9" w:rsidR="00C07E07" w:rsidRPr="00453318" w:rsidRDefault="00C07E07" w:rsidP="00453318">
            <w:pPr>
              <w:spacing w:after="0" w:line="240" w:lineRule="auto"/>
              <w:ind w:firstLine="1"/>
              <w:rPr>
                <w:rFonts w:ascii="Times New Roman" w:eastAsia="Courier New" w:hAnsi="Times New Roman" w:cs="Times New Roman"/>
                <w:sz w:val="24"/>
                <w:szCs w:val="24"/>
                <w:highlight w:val="darkGray"/>
                <w:shd w:val="clear" w:color="auto" w:fill="FFFFFF"/>
                <w:lang w:val="en-US" w:eastAsia="uk-UA"/>
              </w:rPr>
            </w:pPr>
          </w:p>
        </w:tc>
        <w:tc>
          <w:tcPr>
            <w:tcW w:w="31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62022AB" w14:textId="671490BC"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1</w:t>
            </w:r>
          </w:p>
          <w:p w14:paraId="2D907FF1" w14:textId="2FF774F4"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890244" w14:textId="21A4FC99" w:rsidR="00C07E07" w:rsidRPr="00BD5BB5"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2 </w:t>
            </w:r>
          </w:p>
        </w:tc>
        <w:tc>
          <w:tcPr>
            <w:tcW w:w="3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433477" w14:textId="011CE05A" w:rsidR="00207987" w:rsidRPr="00BD5BB5" w:rsidRDefault="00207987" w:rsidP="00C07E07">
            <w:pPr>
              <w:spacing w:after="0" w:line="240" w:lineRule="auto"/>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3</w:t>
            </w:r>
          </w:p>
          <w:p w14:paraId="7228A9A4" w14:textId="358F2F72" w:rsidR="00C07E07" w:rsidRPr="00BD5BB5" w:rsidRDefault="00C07E07" w:rsidP="00C07E07">
            <w:pPr>
              <w:spacing w:after="0" w:line="240" w:lineRule="auto"/>
              <w:rPr>
                <w:rFonts w:ascii="Times New Roman" w:eastAsia="Courier New" w:hAnsi="Times New Roman" w:cs="Times New Roman"/>
                <w:sz w:val="24"/>
                <w:szCs w:val="24"/>
                <w:highlight w:val="darkGray"/>
                <w:shd w:val="clear" w:color="auto" w:fill="FFFFFF"/>
                <w:lang w:val="ru-RU" w:eastAsia="uk-UA"/>
              </w:rPr>
            </w:pPr>
          </w:p>
        </w:tc>
        <w:tc>
          <w:tcPr>
            <w:tcW w:w="26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875F7E3" w14:textId="296F0664"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p>
          <w:p w14:paraId="627FE912" w14:textId="77777777"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4</w:t>
            </w:r>
          </w:p>
          <w:p w14:paraId="1D00E899" w14:textId="511BFBA9"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42A75C4" w14:textId="0B6BE6E3"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p>
          <w:p w14:paraId="6F4C92DC" w14:textId="60D8B1D0"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5</w:t>
            </w:r>
          </w:p>
          <w:p w14:paraId="46E7FE56" w14:textId="399254AB"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C5B54AA" w14:textId="27D59DD3"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 </w:t>
            </w:r>
          </w:p>
          <w:p w14:paraId="4375069D" w14:textId="77777777"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6</w:t>
            </w:r>
          </w:p>
          <w:p w14:paraId="4D151164" w14:textId="3DC6E888"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5C7617F" w14:textId="2F5A373F"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p>
          <w:p w14:paraId="2872A2D5" w14:textId="77777777"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7</w:t>
            </w:r>
          </w:p>
          <w:p w14:paraId="3C49159A" w14:textId="12D37D08"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B7B6EDA" w14:textId="0E2A363C"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p>
          <w:p w14:paraId="52642373" w14:textId="77777777" w:rsidR="00207987" w:rsidRPr="00BD5BB5" w:rsidRDefault="0020798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8</w:t>
            </w:r>
          </w:p>
          <w:p w14:paraId="5ACE7A7A" w14:textId="5670444B" w:rsidR="00C07E07" w:rsidRPr="00BD5BB5"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BD51D73" w14:textId="77777777" w:rsidR="00207987" w:rsidRPr="00BD5BB5" w:rsidRDefault="00207987" w:rsidP="008B72CC">
            <w:pPr>
              <w:tabs>
                <w:tab w:val="left" w:pos="0"/>
              </w:tabs>
              <w:spacing w:after="0" w:line="240" w:lineRule="auto"/>
              <w:ind w:right="1824"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p>
          <w:p w14:paraId="5D268F7C" w14:textId="3E3DF6B9" w:rsidR="00207987" w:rsidRPr="00BD5BB5" w:rsidRDefault="000E0526" w:rsidP="008B72CC">
            <w:pPr>
              <w:tabs>
                <w:tab w:val="left" w:pos="0"/>
              </w:tabs>
              <w:spacing w:after="0" w:line="240" w:lineRule="auto"/>
              <w:ind w:right="1824"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T</w:t>
            </w:r>
          </w:p>
          <w:p w14:paraId="61E9AC12" w14:textId="77777777" w:rsidR="00207987" w:rsidRPr="00BD5BB5" w:rsidRDefault="00207987" w:rsidP="008B72CC">
            <w:pPr>
              <w:tabs>
                <w:tab w:val="left" w:pos="0"/>
              </w:tabs>
              <w:spacing w:after="0" w:line="240" w:lineRule="auto"/>
              <w:ind w:right="1824"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9</w:t>
            </w:r>
          </w:p>
          <w:p w14:paraId="3E3D89BD" w14:textId="5A390918" w:rsidR="00C07E07" w:rsidRPr="00453318" w:rsidRDefault="00C07E07" w:rsidP="008B72CC">
            <w:pPr>
              <w:tabs>
                <w:tab w:val="left" w:pos="0"/>
              </w:tabs>
              <w:spacing w:after="0" w:line="240" w:lineRule="auto"/>
              <w:ind w:right="1824" w:firstLine="1"/>
              <w:jc w:val="center"/>
              <w:rPr>
                <w:rFonts w:ascii="Times New Roman" w:eastAsia="Courier New" w:hAnsi="Times New Roman" w:cs="Times New Roman"/>
                <w:sz w:val="24"/>
                <w:szCs w:val="24"/>
                <w:highlight w:val="darkGray"/>
                <w:shd w:val="clear" w:color="auto" w:fill="FFFFFF"/>
                <w:lang w:val="en-US" w:eastAsia="uk-UA"/>
              </w:rPr>
            </w:pPr>
          </w:p>
        </w:tc>
        <w:tc>
          <w:tcPr>
            <w:tcW w:w="31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1AB7A0B" w14:textId="233609D0" w:rsidR="00207987" w:rsidRPr="00BD5BB5" w:rsidRDefault="00207987" w:rsidP="00C07E07">
            <w:pPr>
              <w:spacing w:after="0" w:line="240" w:lineRule="auto"/>
              <w:ind w:right="4190"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p>
          <w:p w14:paraId="66E44C3D" w14:textId="7B80FE60" w:rsidR="00C07E07" w:rsidRPr="00BD5BB5" w:rsidRDefault="00207987" w:rsidP="00453318">
            <w:pPr>
              <w:spacing w:after="0" w:line="240" w:lineRule="auto"/>
              <w:ind w:right="4190" w:firstLine="1"/>
              <w:jc w:val="center"/>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10</w:t>
            </w:r>
          </w:p>
        </w:tc>
      </w:tr>
      <w:tr w:rsidR="00C07E07" w:rsidRPr="00BD5BB5" w14:paraId="4B0D7890" w14:textId="751CA4F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A52694" w14:textId="0A9D5701"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FC5C2CC"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10CEED72"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6D77E017"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2ADCBC9B" w14:textId="6274E591" w:rsidR="00C07E07" w:rsidRPr="00BD5BB5" w:rsidRDefault="00680DD9"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B686BD8" w14:textId="43EFD4B4" w:rsidR="00C07E0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1620499"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F04AFEB"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13C4FA9" w14:textId="74D5208F"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C8FFEE"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0F18EB"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93B9F79"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F61D653"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768012C" w14:textId="77777777" w:rsidR="00C07E07" w:rsidRPr="00BD5BB5" w:rsidRDefault="00C07E07" w:rsidP="008B72CC">
            <w:pPr>
              <w:spacing w:after="0" w:line="240" w:lineRule="auto"/>
              <w:ind w:right="-108"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C01D8B7"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DE3B540"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3AD511D"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423E9F76"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13B1B61F" w14:textId="3A0594B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D6FA89" w14:textId="0FDF772C"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564BE2"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21AA0F72"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141F4316"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0E5D5F17"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5D61527"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6334888"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289D5E"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F159C65" w14:textId="58ABD019" w:rsidR="00C07E07" w:rsidRPr="00BD5BB5" w:rsidRDefault="00396EE0"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1D9A84"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BDB343"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2D92EE2D"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78C81035"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E22B59E" w14:textId="525B2A1E" w:rsidR="00C07E07" w:rsidRPr="00BD5BB5" w:rsidRDefault="00396EE0"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049E4BB0" w14:textId="0E6BB557" w:rsidR="00C07E07" w:rsidRPr="00BD5BB5" w:rsidRDefault="00396EE0"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7CA57E2"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389A54BD"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5C78F660"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3F901AD3" w14:textId="657116D9"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A48679" w14:textId="72921601"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C7A72C"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7B652D4E"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387FFF2"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372D56F"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D77DA7E" w14:textId="62BFCE29" w:rsidR="00C07E0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C4FA045"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65FEE5F"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772DA2B" w14:textId="56643A26"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286B19"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A1A93A"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5E5D563"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D37FD19"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7F58285"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09D0B60"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3CA1A4C"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1B5FA6D6" w14:textId="77777777" w:rsidR="00C07E07" w:rsidRPr="00BD5BB5" w:rsidRDefault="00C07E07" w:rsidP="008B72CC">
            <w:pPr>
              <w:tabs>
                <w:tab w:val="left" w:pos="0"/>
              </w:tabs>
              <w:spacing w:after="0" w:line="240" w:lineRule="auto"/>
              <w:ind w:left="-703"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124B4CE" w14:textId="77777777" w:rsidR="00C07E07" w:rsidRPr="00BD5BB5" w:rsidRDefault="00C07E07" w:rsidP="00C07E07">
            <w:pPr>
              <w:spacing w:after="0" w:line="240" w:lineRule="auto"/>
              <w:ind w:left="-243" w:right="4190" w:hanging="993"/>
              <w:jc w:val="both"/>
              <w:rPr>
                <w:rFonts w:ascii="Times New Roman" w:eastAsia="Courier New" w:hAnsi="Times New Roman" w:cs="Times New Roman"/>
                <w:sz w:val="24"/>
                <w:szCs w:val="24"/>
                <w:shd w:val="clear" w:color="auto" w:fill="FFFFFF"/>
                <w:lang w:eastAsia="uk-UA"/>
              </w:rPr>
            </w:pPr>
          </w:p>
        </w:tc>
      </w:tr>
      <w:tr w:rsidR="00C07E07" w:rsidRPr="00BD5BB5" w14:paraId="60C71870" w14:textId="472D522A"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61DFE4" w14:textId="62CA50C8"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D6F7B5"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8E9B857"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951B66D"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ED03EC0"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45650D5" w14:textId="7354F3C0" w:rsidR="00C07E0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63EE2DA7"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C7D232"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6042CB5" w14:textId="4F37C460"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33F73D"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A0D70B"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0A66B2D1"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0E6AC08"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C6279E9"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8EBB2A9"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0532077E"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B561741"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6F8F1F3"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0B9CF733" w14:textId="4CE7B7AB"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1017C65" w14:textId="13FDBA65"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5</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10E0443"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1C64273"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3DF013E3"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E37CAB3"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1854A58"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CEBE1E1"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0A18AB9"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D6809B1" w14:textId="18FC1375"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48D53F"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2994CC"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5A3E37D1"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FF0215F"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A3D082F"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26FE8A2"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A3C8ED4" w14:textId="29366B75" w:rsidR="00C07E07" w:rsidRPr="00BD5BB5" w:rsidRDefault="00396EE0"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10403E26"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0F2095AF" w14:textId="5518886C" w:rsidR="00C07E07" w:rsidRPr="00BD5BB5" w:rsidRDefault="00396EE0"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C07E07" w:rsidRPr="00BD5BB5" w14:paraId="70742CB2" w14:textId="2E392FDD"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C40644" w14:textId="70681A20"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207987" w:rsidRPr="00BD5BB5">
              <w:rPr>
                <w:rFonts w:ascii="Times New Roman" w:eastAsia="Courier New" w:hAnsi="Times New Roman" w:cs="Times New Roman"/>
                <w:sz w:val="24"/>
                <w:szCs w:val="24"/>
                <w:highlight w:val="darkGray"/>
                <w:shd w:val="clear" w:color="auto" w:fill="FFFFFF"/>
                <w:lang w:val="en-US" w:eastAsia="uk-UA"/>
              </w:rPr>
              <w:t>6</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313505"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0CBE440"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29002027"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04DE34CA"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D26D990"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292FF83"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59D6750"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B9BE656" w14:textId="59238EDC"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E0553D"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32B4D0"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F4F7D7C"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478DC36E"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48F3472"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24DBB8F5"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C5343AE"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41583849"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5B77DD8E"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3BE26254" w14:textId="5FE02B4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E3A33F" w14:textId="0914720D"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7</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FA8805" w14:textId="27C52147" w:rsidR="00C07E07" w:rsidRPr="00BD5BB5" w:rsidRDefault="00396EE0"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2C410361" w14:textId="509A55FE" w:rsidR="00C07E07" w:rsidRPr="00BD5BB5" w:rsidRDefault="00396EE0"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552B78BA" w14:textId="30062B89"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7FC36543" w14:textId="4BE1C9C3" w:rsidR="00C07E07" w:rsidRPr="00BD5BB5"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F4716AE" w14:textId="77C0FD9C" w:rsidR="00C07E07" w:rsidRPr="00BD5BB5" w:rsidRDefault="00396EE0"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1036176C"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31117DC"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610B88D" w14:textId="78DCFB41"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849A6A"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24C041"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08F05F19"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87D01A0"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B40BCD"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1C35858D"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C51300A"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1ACC3DA"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9E266F1"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3BD68C96" w14:textId="6A501BB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E30C13" w14:textId="1DCFAC32"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8</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5333C1" w14:textId="610FBF14"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35F560E2"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1929BFD"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1077033E" w14:textId="34224193" w:rsidR="00C07E07" w:rsidRPr="00BD5BB5"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63412576" w14:textId="213A800B" w:rsidR="00C07E07" w:rsidRPr="00BD5BB5" w:rsidRDefault="00396EE0"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11F87188"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466BE1C"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0C41C31" w14:textId="23583393"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7A6642"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B1BF60"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5607B811"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12D3720"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A87D06"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60D12413"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261CA7D"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CA1F23C" w14:textId="5C4EDF17" w:rsidR="00C07E07" w:rsidRPr="00BD5BB5" w:rsidRDefault="00396EE0"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72F01B60"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6410F6FF" w14:textId="2551707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0DC3773" w14:textId="6BE58F17"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9</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481245"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6F18C39"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5B9D5886"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3E59E326"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2FCB75A"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7749815"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2327CC0"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96BF3D0" w14:textId="094C468B"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D751F38"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3B8B12"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5328AE"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554C477E"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A5F9406"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6FBE8F8E"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C963192"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8F898F7"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C0C3C4F"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2689E3AD" w14:textId="19CB9BF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E08879" w14:textId="76739A38" w:rsidR="00C07E0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10</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E0831E" w14:textId="7333A7AD" w:rsidR="00C07E07" w:rsidRPr="00BD5BB5" w:rsidRDefault="00396EE0"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112E4CD" w14:textId="1FB4822C" w:rsidR="00C07E07" w:rsidRPr="00BD5BB5" w:rsidRDefault="00396EE0"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4CE04A37"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38BED3B"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0568DF1"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566AC75"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2F2E344"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3A18E027" w14:textId="4787FCCB"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5C0B56"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12BD3E8"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96D5A2E"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3294399"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112F07E"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EA0D62F" w14:textId="6AF2A23B"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B459CB2"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8992769"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7AC82C3D" w14:textId="79469FE0" w:rsidR="00C07E07" w:rsidRPr="00BD5BB5" w:rsidRDefault="00396EE0"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F77827" w:rsidRPr="00BD5BB5" w14:paraId="3C937894"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8B470C" w14:textId="476619BC" w:rsidR="00F7782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31583F" w14:textId="77777777" w:rsidR="00F77827" w:rsidRPr="00BD5BB5"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8134E44" w14:textId="77777777" w:rsidR="00F77827" w:rsidRPr="00BD5BB5"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07AE5754" w14:textId="77777777" w:rsidR="00F77827" w:rsidRPr="00BD5BB5"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658F613" w14:textId="77777777" w:rsidR="00F77827" w:rsidRPr="00BD5BB5"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DE51875" w14:textId="77777777" w:rsidR="00F7782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8E82D60" w14:textId="77777777" w:rsidR="00F77827" w:rsidRPr="00BD5BB5"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E2192CB" w14:textId="77777777" w:rsidR="00F77827" w:rsidRPr="00BD5BB5"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9094433" w14:textId="77777777" w:rsidR="00F77827" w:rsidRPr="00BD5BB5"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38A12D2"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00E844" w14:textId="77777777" w:rsidR="00F77827" w:rsidRPr="00BD5BB5"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DB5AB6" w14:textId="77777777" w:rsidR="00F77827" w:rsidRPr="00BD5BB5"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E33C212" w14:textId="77777777" w:rsidR="00F77827" w:rsidRPr="00BD5BB5"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2A91117" w14:textId="77777777" w:rsidR="00F77827" w:rsidRPr="00BD5BB5"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B01966C"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6F45266" w14:textId="272E173B" w:rsidR="00F77827" w:rsidRPr="00BD5BB5" w:rsidRDefault="00D46875"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609F07D" w14:textId="77777777" w:rsidR="00F77827" w:rsidRPr="00BD5BB5"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65BD8A7" w14:textId="77777777" w:rsidR="00F77827" w:rsidRPr="00BD5BB5"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BD5BB5" w14:paraId="2381B9A5"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91F075E" w14:textId="3FDA8E45" w:rsidR="00F7782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66A95F7" w14:textId="77777777" w:rsidR="00F77827" w:rsidRPr="00BD5BB5"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207DF07" w14:textId="77777777" w:rsidR="00F77827" w:rsidRPr="00BD5BB5"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303CF28" w14:textId="5FEE1495" w:rsidR="00F77827" w:rsidRPr="00BD5BB5"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42F1389" w14:textId="77777777" w:rsidR="00F77827" w:rsidRPr="00BD5BB5"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D0D5F17" w14:textId="77777777" w:rsidR="00F7782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505B38B" w14:textId="77777777" w:rsidR="00F77827" w:rsidRPr="00BD5BB5"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6C5D28E" w14:textId="77777777" w:rsidR="00F77827" w:rsidRPr="00BD5BB5"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E2B838E" w14:textId="77777777" w:rsidR="00F77827" w:rsidRPr="00BD5BB5"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629CB5"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226F20" w14:textId="77777777" w:rsidR="00F77827" w:rsidRPr="00BD5BB5"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0DC7EA" w14:textId="77777777" w:rsidR="00F77827" w:rsidRPr="00BD5BB5"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6FBB12B4" w14:textId="77777777" w:rsidR="00F77827" w:rsidRPr="00BD5BB5"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6C97428" w14:textId="77777777" w:rsidR="00F77827" w:rsidRPr="00BD5BB5"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297A0A9C"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49F5C1B0" w14:textId="2E3DFD23" w:rsidR="00F77827" w:rsidRPr="00BD5BB5" w:rsidRDefault="00D46875"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4144D8F" w14:textId="77777777" w:rsidR="00F77827" w:rsidRPr="00BD5BB5"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49F051DF" w14:textId="77777777" w:rsidR="00F77827" w:rsidRPr="00BD5BB5"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BD5BB5" w14:paraId="19F0A283"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DC270D" w14:textId="5D187C5F" w:rsidR="00F7782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D30B31" w14:textId="77777777" w:rsidR="00F77827" w:rsidRPr="00BD5BB5"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C613F1A" w14:textId="77777777" w:rsidR="00F77827" w:rsidRPr="00BD5BB5"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9BE9C4A" w14:textId="77777777" w:rsidR="00F77827" w:rsidRPr="00BD5BB5"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07EA68B" w14:textId="77777777" w:rsidR="00F77827" w:rsidRPr="00BD5BB5"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5C7C5F1" w14:textId="77777777" w:rsidR="00F7782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C015ECF" w14:textId="1B25053A" w:rsidR="00F77827" w:rsidRPr="00BD5BB5" w:rsidRDefault="00D46875"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B9EE947" w14:textId="76464FEB" w:rsidR="00F77827" w:rsidRPr="00BD5BB5" w:rsidRDefault="00D46875" w:rsidP="008B6FDA">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7" w:type="pct"/>
            <w:tcBorders>
              <w:top w:val="single" w:sz="4" w:space="0" w:color="000001"/>
              <w:left w:val="single" w:sz="4" w:space="0" w:color="000001"/>
              <w:bottom w:val="single" w:sz="4" w:space="0" w:color="000001"/>
              <w:right w:val="single" w:sz="4" w:space="0" w:color="000001"/>
            </w:tcBorders>
            <w:vAlign w:val="center"/>
          </w:tcPr>
          <w:p w14:paraId="2A682239" w14:textId="77777777" w:rsidR="00F77827" w:rsidRPr="00BD5BB5"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7F5A332"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82A1BD" w14:textId="77777777" w:rsidR="00F77827" w:rsidRPr="00BD5BB5"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F838AC8" w14:textId="77777777" w:rsidR="00F77827" w:rsidRPr="00BD5BB5"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46FDA33" w14:textId="77777777" w:rsidR="00F77827" w:rsidRPr="00BD5BB5"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2128B34" w14:textId="77777777" w:rsidR="00F77827" w:rsidRPr="00BD5BB5"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C7317F7"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66B42E9" w14:textId="77777777" w:rsidR="00F77827" w:rsidRPr="00BD5BB5"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7BF2B8DC" w14:textId="77777777" w:rsidR="00F77827" w:rsidRPr="00BD5BB5"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9AAD66B" w14:textId="77777777" w:rsidR="00F77827" w:rsidRPr="00BD5BB5"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BD5BB5" w14:paraId="0D063851"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BA4D257" w14:textId="678C0B39" w:rsidR="00F77827" w:rsidRPr="00453318" w:rsidRDefault="00F4002F"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GC</w:t>
            </w:r>
            <w:r w:rsidR="00453318">
              <w:rPr>
                <w:rFonts w:ascii="Times New Roman" w:eastAsia="Courier New" w:hAnsi="Times New Roman" w:cs="Times New Roman"/>
                <w:sz w:val="24"/>
                <w:szCs w:val="24"/>
                <w:highlight w:val="darkGray"/>
                <w:shd w:val="clear" w:color="auto" w:fill="FFFFFF"/>
                <w:lang w:val="en-US" w:eastAsia="uk-UA"/>
              </w:rPr>
              <w:t>14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261A43" w14:textId="77777777" w:rsidR="00F77827" w:rsidRPr="00BD5BB5"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79CA6131" w14:textId="77777777" w:rsidR="00F77827" w:rsidRPr="00BD5BB5"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3FF815F" w14:textId="58C28D75" w:rsidR="00F77827" w:rsidRPr="00BD5BB5" w:rsidRDefault="00D46875"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5C12FAFE" w14:textId="0274E003" w:rsidR="00F77827" w:rsidRPr="00BD5BB5" w:rsidRDefault="00D46875"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F33C82D" w14:textId="77777777" w:rsidR="00F77827" w:rsidRPr="00BD5BB5"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0934162" w14:textId="77777777" w:rsidR="00F77827" w:rsidRPr="00BD5BB5"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40410B" w14:textId="77777777" w:rsidR="00F77827" w:rsidRPr="00BD5BB5"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80C00D1" w14:textId="77777777" w:rsidR="00F77827" w:rsidRPr="00BD5BB5"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87FFC9"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6C7BCA" w14:textId="77777777" w:rsidR="00F77827" w:rsidRPr="00BD5BB5"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3FD5CFF2" w14:textId="77777777" w:rsidR="00F77827" w:rsidRPr="00BD5BB5"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8974F68" w14:textId="77777777" w:rsidR="00F77827" w:rsidRPr="00BD5BB5"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FCE101D" w14:textId="77777777" w:rsidR="00F77827" w:rsidRPr="00BD5BB5"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F4CFF61" w14:textId="77777777" w:rsidR="00F77827" w:rsidRPr="00BD5BB5"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7EDF3B9" w14:textId="4B987F61" w:rsidR="00F77827" w:rsidRPr="00BD5BB5" w:rsidRDefault="00396EE0"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1EABBEA0" w14:textId="77777777" w:rsidR="00F77827" w:rsidRPr="00BD5BB5"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DBCBF5D" w14:textId="77777777" w:rsidR="00F77827" w:rsidRPr="00BD5BB5"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6525AD56" w14:textId="05BC1C28"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2F0397E" w14:textId="169735C6"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DA61DB"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68E8C22F"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446E64AF"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A195EB8" w14:textId="345B919E" w:rsidR="00C07E07" w:rsidRPr="00BD5BB5"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EDF2F98"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A5C18B2"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A4805B2"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A53AE2F" w14:textId="7754EB65"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4E05C9"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40B927"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90BCB6E"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548838FD"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8FF2FD5"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0DAC3C3"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394F153"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3FABCB2"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BE886C7"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47FF15C6" w14:textId="7DDDF62B"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177B0AE" w14:textId="23E7D891"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C1E765"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4D6BBA0"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3CE8A9DD"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4C95ABA"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FE1CE27"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E5E0CEB"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376B554"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BAA6A6F" w14:textId="5A6556F0"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C20E7F"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B306CF"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2D1929E3"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968B884"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17B6BA3"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6DCEADC"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42ADEEE"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BB709C8"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E3A94C7"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440553C3" w14:textId="10E39806"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F317C9" w14:textId="4D2AD4E9"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E43F1A"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0E55B46C"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08F73CE6"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FE7F6BC"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8B84E79"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04D4BA9" w14:textId="37EE2B06" w:rsidR="00C07E07" w:rsidRPr="00BD5BB5" w:rsidRDefault="00396EE0"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DF60273"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0F14018" w14:textId="322E4B11"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34C297"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1A0DF2"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B95D6C0"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E5C7BC9"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05A78E"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5CF9F51C"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C3D1D31"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4F95E1D4"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1BF419B2"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3C23AEF1" w14:textId="24161E75"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6B4033" w14:textId="3CE61C85"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8AAEA1"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F5A48FA"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5AE8DA3" w14:textId="5DCC6433"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447C98EE"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A36926"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643795D"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0C60714"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B03BFE5" w14:textId="3D7C4A6D"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E5A170"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6F193B"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627DA95"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1F93A0F"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1350035"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955B1EC"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79754D8"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39EBF74"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49C6B22"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4CD22A7F" w14:textId="00B2267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FB194F" w14:textId="147D6BA2"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SC5</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6C9A9"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27329B1"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7134835"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9C62273"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413B08C" w14:textId="79BF8157" w:rsidR="00C07E07" w:rsidRPr="00BD5BB5" w:rsidRDefault="000C260D" w:rsidP="00FB5B23">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FBFD4E7"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0DD5AEC"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1245FBC" w14:textId="05B96C17"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796D7C" w14:textId="0A9BB8D9"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6A251C" w14:textId="42D1EDC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F1E7A4F" w14:textId="130F103C"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4F47326B"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9660750"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5A337D19"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04531DCC"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3AADC4D"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8EC9B21"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2C99A8A9" w14:textId="05CB67FA"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5B530A4" w14:textId="59DCF3AE"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SC6</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317C9A4"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429F45AF"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34131C0"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271E882A"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990CA37"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DB56FDC" w14:textId="1C06F4F1" w:rsidR="00C07E07" w:rsidRPr="00BD5BB5" w:rsidRDefault="000C260D"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2146954"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95A7F02" w14:textId="4FB41934"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C76210"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A070F"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5EBD9F0B"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2B8B459C"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8FA38A2"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525B52DA"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14865149"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FE91A0F"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09255243"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3176F97C" w14:textId="00FE62C2"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E834F0" w14:textId="6A7B7274"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SC7</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4390FC"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6B1DFD6B"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88FE508"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3526B27"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0D6C18C"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E4AA95F"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0AF61D5"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BE58BC3" w14:textId="66B9BB45"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2F9474" w14:textId="37820FCF"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5EED18" w14:textId="13A537F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0BAB272" w14:textId="4460C84F"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755C9BA6" w14:textId="4FF166C6"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CCC2025" w14:textId="7B009F3B"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DFA1A8F" w14:textId="61E98A73"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ED9C82D" w14:textId="57714CE5"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3E13339" w14:textId="309FD558"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BF832BD"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2450AC5C" w14:textId="5F5AD4B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DD37A" w14:textId="127DCF7C"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SC8</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B6C976" w14:textId="69622A0C"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4F5B7B0C"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038C6AA2"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CE37236"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0CD7FA7"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D69FA73"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428E188"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CA165A5" w14:textId="2C307AE5" w:rsidR="00C07E07" w:rsidRPr="00BD5BB5"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C55796" w14:textId="5AE77024" w:rsidR="00C07E07" w:rsidRPr="00BD5BB5"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BDFE04" w14:textId="7BC603D2" w:rsidR="00C07E07" w:rsidRPr="00BD5BB5" w:rsidRDefault="00BB440D"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72C6C833" w14:textId="32DAB3B5" w:rsidR="00C07E07" w:rsidRPr="00BD5BB5" w:rsidRDefault="000C260D"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4EFB4A55" w14:textId="0B2D02B2" w:rsidR="00C07E07" w:rsidRPr="00BD5BB5" w:rsidRDefault="000C260D"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95F77D2" w14:textId="768D7AF5" w:rsidR="00C07E07" w:rsidRPr="00BD5BB5" w:rsidRDefault="00BB440D"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7E847E10"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3BE536A8" w14:textId="4EB5D128"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36E94D5"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331EE3F0" w14:textId="3025C43F" w:rsidR="00C07E07" w:rsidRPr="00BD5BB5" w:rsidRDefault="000C260D"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C07E07" w:rsidRPr="00BD5BB5" w14:paraId="3C80C7D2" w14:textId="7B1B3F72"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F11E5D" w14:textId="3A145894"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SC9</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26A090"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3AEA98CB"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4F46D79"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018B0F8"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BD4B6B9"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AFCA747"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5E11D67"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E49F728" w14:textId="36CE5D8E"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9B83EF" w14:textId="3A388AEF"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214FD3" w14:textId="32558684"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34002FFD" w14:textId="6A9D5F15"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63DCAB1" w14:textId="01887281"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B958A3F" w14:textId="6A5CB494"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2E5513B" w14:textId="25E7DFDD"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269FCB5" w14:textId="4B83DB81" w:rsidR="00C07E07" w:rsidRPr="00BD5BB5" w:rsidRDefault="00C07E07" w:rsidP="00BB440D">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7106F0B"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04F270E5" w14:textId="1C88C2E0" w:rsidR="00C07E07" w:rsidRPr="00BD5BB5" w:rsidRDefault="00BB440D"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C07E07" w:rsidRPr="00BD5BB5" w14:paraId="4A19B3B2" w14:textId="33C9CF2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7EA06D" w14:textId="0BE90B4E"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SC10</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DD46F9"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2F87BFA"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1B8DE2A"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C2FE1E1"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E2CBD74"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62F582E"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616873"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3F92871" w14:textId="67FB2E1B" w:rsidR="00C07E07" w:rsidRPr="00BD5BB5"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8913744" w14:textId="224B34E2"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01F8BA" w14:textId="2636BB95"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74AFED48" w14:textId="2A24A730" w:rsidR="00C07E07" w:rsidRPr="00BD5BB5" w:rsidRDefault="00BB440D"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1C2ECAB6" w14:textId="5B2EAD0F" w:rsidR="00C07E07" w:rsidRPr="00BD5BB5" w:rsidRDefault="00BB440D"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A235CCB" w14:textId="7064B766"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9ABA5D2"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59054D78"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3B79C8D0"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6760B8D2"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7B82CF60" w14:textId="2A3A5D26"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0F8F3A" w14:textId="196FC1CA"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SC11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F67C90"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D1567A5"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935FBC9"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17091581"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BECF620"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0FA7234"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FBEB548"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28AB447" w14:textId="41E63547" w:rsidR="00C07E07" w:rsidRPr="00BD5BB5"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32ED66"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CA2137"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4F693FE7" w14:textId="1758BA0D"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3C563C0" w14:textId="1571174B"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9086A2" w14:textId="77777777"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189AC13"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99B29B8"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309C695D"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6E72885B"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13ED38A5" w14:textId="52B832D8"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5A97B9" w14:textId="1A0A91B7"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lastRenderedPageBreak/>
              <w:t>SC12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7B8C2C"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8BD200B"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A831858"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249CA5A"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7A81E4B"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C29C97F"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347F6A3"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3E4A521" w14:textId="7674098B"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9FB2F1"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A073C3"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885B9C2" w14:textId="30FCF4B1"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6D3430F9" w14:textId="7343E5F1"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47B713" w14:textId="0ED93EDF" w:rsidR="00C07E07" w:rsidRPr="00BD5BB5" w:rsidRDefault="00BB440D"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0846F5B3" w14:textId="3F4DAF47" w:rsidR="00C07E07" w:rsidRPr="00BD5BB5"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254C846F"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38156D7"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6B2566F"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BD5BB5" w14:paraId="52082338" w14:textId="723EF5C0"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A2D0CF" w14:textId="3C091EDD" w:rsidR="00C07E07" w:rsidRPr="00453318" w:rsidRDefault="00453318" w:rsidP="00453318">
            <w:pPr>
              <w:spacing w:after="0" w:line="240" w:lineRule="auto"/>
              <w:ind w:firstLine="567"/>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SC13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3157E3" w14:textId="77777777" w:rsidR="00C07E07" w:rsidRPr="00BD5BB5"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B056C44" w14:textId="77777777" w:rsidR="00C07E07" w:rsidRPr="00BD5BB5"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A174D82" w14:textId="77777777" w:rsidR="00C07E07" w:rsidRPr="00BD5BB5"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6B056823" w14:textId="77777777" w:rsidR="00C07E07" w:rsidRPr="00BD5BB5"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5695451" w14:textId="77777777" w:rsidR="00C07E07" w:rsidRPr="00BD5BB5"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E2A38F3" w14:textId="77777777" w:rsidR="00C07E07" w:rsidRPr="00BD5BB5"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060100" w14:textId="77777777" w:rsidR="00C07E07" w:rsidRPr="00BD5BB5"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97906EB" w14:textId="5C7932EB" w:rsidR="00C07E07" w:rsidRPr="00BD5BB5"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0B371E" w14:textId="77777777" w:rsidR="00C07E07" w:rsidRPr="00BD5BB5"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4E5A42" w14:textId="77777777" w:rsidR="00C07E07" w:rsidRPr="00BD5BB5"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8E96014" w14:textId="77777777" w:rsidR="00C07E07" w:rsidRPr="00BD5BB5"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C17D1C2"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8D6C7EF" w14:textId="1B4E01A2" w:rsidR="00C07E07" w:rsidRPr="00BD5BB5"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52C0E81A" w14:textId="0527373E" w:rsidR="00C07E07" w:rsidRPr="00BD5BB5"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D9503D6" w14:textId="77777777" w:rsidR="00C07E07" w:rsidRPr="00BD5BB5"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8C11323" w14:textId="77777777" w:rsidR="00C07E07" w:rsidRPr="00BD5BB5"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06B27D1A" w14:textId="77777777" w:rsidR="00C07E07" w:rsidRPr="00BD5BB5"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bl>
    <w:p w14:paraId="3082926B" w14:textId="5127DEAE" w:rsidR="00D46875" w:rsidRPr="00BD5BB5" w:rsidRDefault="00D46875" w:rsidP="00633BC7">
      <w:pPr>
        <w:keepNext/>
        <w:spacing w:after="240" w:line="264" w:lineRule="auto"/>
        <w:jc w:val="center"/>
        <w:outlineLvl w:val="0"/>
        <w:rPr>
          <w:rFonts w:ascii="Times New Roman" w:eastAsia="Times New Roman" w:hAnsi="Times New Roman" w:cs="Times New Roman"/>
          <w:color w:val="000000"/>
          <w:sz w:val="24"/>
          <w:szCs w:val="24"/>
          <w:lang w:eastAsia="ru-RU"/>
        </w:rPr>
      </w:pPr>
      <w:bookmarkStart w:id="16" w:name="_Toc505684213"/>
      <w:bookmarkStart w:id="17" w:name="_Toc505684258"/>
    </w:p>
    <w:p w14:paraId="0196AB68" w14:textId="77777777" w:rsidR="00D46875" w:rsidRPr="00BD5BB5" w:rsidRDefault="00D46875">
      <w:pPr>
        <w:rPr>
          <w:rFonts w:ascii="Times New Roman" w:eastAsia="Times New Roman" w:hAnsi="Times New Roman" w:cs="Times New Roman"/>
          <w:color w:val="000000"/>
          <w:sz w:val="24"/>
          <w:szCs w:val="24"/>
          <w:lang w:eastAsia="ru-RU"/>
        </w:rPr>
      </w:pPr>
      <w:r w:rsidRPr="00BD5BB5">
        <w:rPr>
          <w:rFonts w:ascii="Times New Roman" w:eastAsia="Times New Roman" w:hAnsi="Times New Roman" w:cs="Times New Roman"/>
          <w:color w:val="000000"/>
          <w:sz w:val="24"/>
          <w:szCs w:val="24"/>
          <w:lang w:eastAsia="ru-RU"/>
        </w:rPr>
        <w:br w:type="page"/>
      </w:r>
    </w:p>
    <w:p w14:paraId="49FAEC47" w14:textId="6171019E" w:rsidR="00207987" w:rsidRPr="00BD5BB5" w:rsidRDefault="000E0526" w:rsidP="000E0526">
      <w:pPr>
        <w:pStyle w:val="1"/>
        <w:numPr>
          <w:ilvl w:val="0"/>
          <w:numId w:val="12"/>
        </w:numPr>
        <w:spacing w:after="0"/>
        <w:rPr>
          <w:rFonts w:ascii="Times New Roman" w:hAnsi="Times New Roman"/>
        </w:rPr>
      </w:pPr>
      <w:bookmarkStart w:id="18" w:name="_Toc62737975"/>
      <w:r w:rsidRPr="000E0526">
        <w:rPr>
          <w:rFonts w:ascii="Times New Roman" w:hAnsi="Times New Roman"/>
          <w:webHidden/>
        </w:rPr>
        <w:lastRenderedPageBreak/>
        <w:t>Matrix of correspondence between program educational results and respective components of educational program</w:t>
      </w:r>
      <w:r w:rsidR="00207987" w:rsidRPr="00BD5BB5">
        <w:rPr>
          <w:rFonts w:ascii="Times New Roman" w:hAnsi="Times New Roman"/>
        </w:rPr>
        <w:t xml:space="preserve"> </w:t>
      </w:r>
    </w:p>
    <w:p w14:paraId="25FCF0C3" w14:textId="6B233951" w:rsidR="00A245DF" w:rsidRPr="00BD5BB5" w:rsidRDefault="00207987" w:rsidP="00207987">
      <w:pPr>
        <w:pStyle w:val="1"/>
        <w:spacing w:after="0"/>
        <w:ind w:left="720"/>
        <w:jc w:val="left"/>
        <w:rPr>
          <w:rFonts w:ascii="Times New Roman" w:hAnsi="Times New Roman"/>
        </w:rPr>
      </w:pPr>
      <w:r w:rsidRPr="003D1062">
        <w:rPr>
          <w:rFonts w:ascii="Times New Roman" w:hAnsi="Times New Roman"/>
          <w:lang w:val="en-US"/>
        </w:rPr>
        <w:t xml:space="preserve">                   </w:t>
      </w:r>
      <w:bookmarkEnd w:id="16"/>
      <w:bookmarkEnd w:id="17"/>
      <w:bookmarkEnd w:id="18"/>
    </w:p>
    <w:p w14:paraId="73AD1E43" w14:textId="77777777" w:rsidR="00FB7FF1" w:rsidRPr="00BD5BB5" w:rsidRDefault="00FB7FF1" w:rsidP="00225947">
      <w:pPr>
        <w:keepNext/>
        <w:spacing w:after="240" w:line="264" w:lineRule="auto"/>
        <w:jc w:val="center"/>
        <w:outlineLvl w:val="0"/>
        <w:rPr>
          <w:rFonts w:ascii="Times New Roman" w:eastAsia="Times New Roman" w:hAnsi="Times New Roman" w:cs="Times New Roman"/>
          <w:color w:val="000000"/>
          <w:sz w:val="24"/>
          <w:szCs w:val="24"/>
          <w:lang w:eastAsia="ru-RU"/>
        </w:rPr>
      </w:pPr>
    </w:p>
    <w:tbl>
      <w:tblPr>
        <w:tblW w:w="5216"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0"/>
        <w:gridCol w:w="726"/>
        <w:gridCol w:w="724"/>
        <w:gridCol w:w="718"/>
        <w:gridCol w:w="718"/>
        <w:gridCol w:w="718"/>
        <w:gridCol w:w="715"/>
        <w:gridCol w:w="718"/>
        <w:gridCol w:w="866"/>
        <w:gridCol w:w="866"/>
        <w:gridCol w:w="866"/>
        <w:gridCol w:w="721"/>
        <w:gridCol w:w="866"/>
        <w:gridCol w:w="721"/>
        <w:gridCol w:w="863"/>
        <w:gridCol w:w="866"/>
        <w:gridCol w:w="721"/>
        <w:gridCol w:w="860"/>
      </w:tblGrid>
      <w:tr w:rsidR="002C3D71" w:rsidRPr="00BD5BB5" w14:paraId="7605CB9A" w14:textId="78CD58D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36EDDBC" w14:textId="77777777" w:rsidR="000A7231" w:rsidRPr="00BD5BB5" w:rsidRDefault="000A723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bookmarkStart w:id="19" w:name="_Hlk72417433"/>
          </w:p>
        </w:tc>
        <w:tc>
          <w:tcPr>
            <w:tcW w:w="25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F3D56A1" w14:textId="182EB35E" w:rsidR="000A7231" w:rsidRPr="000E0526" w:rsidRDefault="00713224"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0E0526">
              <w:rPr>
                <w:rFonts w:ascii="Times New Roman" w:eastAsia="Courier New" w:hAnsi="Times New Roman" w:cs="Times New Roman"/>
                <w:sz w:val="24"/>
                <w:szCs w:val="24"/>
                <w:highlight w:val="darkGray"/>
                <w:shd w:val="clear" w:color="auto" w:fill="FFFFFF"/>
                <w:lang w:val="en-US" w:eastAsia="uk-UA"/>
              </w:rPr>
              <w:t>1</w:t>
            </w:r>
          </w:p>
        </w:tc>
        <w:tc>
          <w:tcPr>
            <w:tcW w:w="25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F313674" w14:textId="55D5693B" w:rsidR="000A7231" w:rsidRPr="00BD5BB5"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 xml:space="preserve">2 </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E02E36C" w14:textId="381341F0" w:rsidR="000A7231" w:rsidRPr="00BD5BB5"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3</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DB7390" w14:textId="732D9DFF" w:rsidR="000A7231" w:rsidRPr="00BD5BB5"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4</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7265C90" w14:textId="252E1022" w:rsidR="000A7231" w:rsidRPr="000E0526"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0E0526">
              <w:rPr>
                <w:rFonts w:ascii="Times New Roman" w:eastAsia="Courier New" w:hAnsi="Times New Roman" w:cs="Times New Roman"/>
                <w:sz w:val="24"/>
                <w:szCs w:val="24"/>
                <w:highlight w:val="darkGray"/>
                <w:shd w:val="clear" w:color="auto" w:fill="FFFFFF"/>
                <w:lang w:val="en-US" w:eastAsia="uk-UA"/>
              </w:rPr>
              <w:t>5</w:t>
            </w:r>
          </w:p>
        </w:tc>
        <w:tc>
          <w:tcPr>
            <w:tcW w:w="25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CE53C71" w14:textId="399836FD" w:rsidR="000A7231" w:rsidRPr="00BD5BB5"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6</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008D3DA" w14:textId="057D7904" w:rsidR="000A7231" w:rsidRPr="00BD5BB5" w:rsidRDefault="00713224"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207987" w:rsidRPr="00BD5BB5">
              <w:rPr>
                <w:rFonts w:ascii="Times New Roman" w:eastAsia="Courier New" w:hAnsi="Times New Roman" w:cs="Times New Roman"/>
                <w:sz w:val="24"/>
                <w:szCs w:val="24"/>
                <w:highlight w:val="darkGray"/>
                <w:shd w:val="clear" w:color="auto" w:fill="FFFFFF"/>
                <w:lang w:val="en-US" w:eastAsia="uk-UA"/>
              </w:rPr>
              <w:t>7</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0ED202B" w14:textId="11DD542F"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T1</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3F80F0E" w14:textId="49D911A5" w:rsidR="000A7231" w:rsidRPr="00BD5BB5"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2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66421C" w14:textId="6D09FBFD"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3</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91DDD9F" w14:textId="3A15CD4C" w:rsidR="00207987" w:rsidRPr="00BD5BB5" w:rsidRDefault="00207987"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4</w:t>
            </w:r>
          </w:p>
          <w:p w14:paraId="14030497" w14:textId="137CFF2A" w:rsidR="000A7231" w:rsidRPr="000E0526" w:rsidRDefault="000A7231" w:rsidP="000E0526">
            <w:pPr>
              <w:spacing w:after="0" w:line="240" w:lineRule="auto"/>
              <w:rPr>
                <w:rFonts w:ascii="Times New Roman" w:eastAsia="Courier New" w:hAnsi="Times New Roman" w:cs="Times New Roman"/>
                <w:sz w:val="24"/>
                <w:szCs w:val="24"/>
                <w:highlight w:val="darkGray"/>
                <w:shd w:val="clear" w:color="auto" w:fill="FFFFFF"/>
                <w:lang w:val="en-US"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2D3D538" w14:textId="28C7C929"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T5</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3A7A04F" w14:textId="489627D4"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T6</w:t>
            </w:r>
          </w:p>
        </w:tc>
        <w:tc>
          <w:tcPr>
            <w:tcW w:w="30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4ADF719" w14:textId="0C181904" w:rsidR="00207987" w:rsidRPr="00BD5BB5" w:rsidRDefault="00207987"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7</w:t>
            </w:r>
          </w:p>
          <w:p w14:paraId="70BDBDCE" w14:textId="4177D437" w:rsidR="000A7231" w:rsidRPr="000E0526" w:rsidRDefault="000A7231" w:rsidP="000E0526">
            <w:pPr>
              <w:spacing w:after="0" w:line="240" w:lineRule="auto"/>
              <w:rPr>
                <w:rFonts w:ascii="Times New Roman" w:eastAsia="Courier New" w:hAnsi="Times New Roman" w:cs="Times New Roman"/>
                <w:sz w:val="24"/>
                <w:szCs w:val="24"/>
                <w:highlight w:val="darkGray"/>
                <w:shd w:val="clear" w:color="auto" w:fill="FFFFFF"/>
                <w:lang w:val="en-US"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EC7EC98" w14:textId="57F001AB" w:rsidR="00207987" w:rsidRPr="00BD5BB5" w:rsidRDefault="00207987"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8</w:t>
            </w:r>
          </w:p>
          <w:p w14:paraId="3A277023" w14:textId="4A307EA8" w:rsidR="000A7231" w:rsidRPr="000E0526" w:rsidRDefault="000A7231" w:rsidP="000E0526">
            <w:pPr>
              <w:spacing w:after="0" w:line="240" w:lineRule="auto"/>
              <w:ind w:firstLine="1"/>
              <w:rPr>
                <w:rFonts w:ascii="Times New Roman" w:eastAsia="Courier New" w:hAnsi="Times New Roman" w:cs="Times New Roman"/>
                <w:sz w:val="24"/>
                <w:szCs w:val="24"/>
                <w:highlight w:val="darkGray"/>
                <w:shd w:val="clear" w:color="auto" w:fill="FFFFFF"/>
                <w:lang w:val="en-US" w:eastAsia="uk-UA"/>
              </w:rPr>
            </w:pP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605C290" w14:textId="6FFFFA41"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T9</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8D634CD" w14:textId="25400846" w:rsidR="000A7231" w:rsidRPr="000E0526" w:rsidRDefault="00207987" w:rsidP="000E0526">
            <w:pPr>
              <w:spacing w:after="0" w:line="240" w:lineRule="auto"/>
              <w:ind w:firstLine="1"/>
              <w:jc w:val="center"/>
              <w:rPr>
                <w:rFonts w:ascii="Times New Roman" w:eastAsia="Courier New" w:hAnsi="Times New Roman" w:cs="Times New Roman"/>
                <w:sz w:val="24"/>
                <w:szCs w:val="24"/>
                <w:highlight w:val="darkGray"/>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T10</w:t>
            </w:r>
          </w:p>
        </w:tc>
      </w:tr>
      <w:bookmarkEnd w:id="19"/>
      <w:tr w:rsidR="002C3D71" w:rsidRPr="00BD5BB5" w14:paraId="11E13A89" w14:textId="4CB490B0"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60C31D" w14:textId="1ED8AC33" w:rsidR="000A7231" w:rsidRPr="000E0526"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PRT1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2A063A"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053DBEFC"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CD469D8"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BED41F5"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39CF6BD"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26BBB54"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EC8E377"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8084094" w14:textId="0DB408F9"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A228E2"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074C0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1FB9D6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CD2467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9E7341B"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C6AB9B" w14:textId="32E98D88"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1B20AD6" w14:textId="44E7736C" w:rsidR="000A7231"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56900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61F7F4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1B74C424" w14:textId="4162FB1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88F5E42" w14:textId="7952DB6B"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00207987" w:rsidRPr="00BD5BB5">
              <w:rPr>
                <w:rFonts w:ascii="Times New Roman" w:eastAsia="Courier New" w:hAnsi="Times New Roman" w:cs="Times New Roman"/>
                <w:sz w:val="24"/>
                <w:szCs w:val="24"/>
                <w:highlight w:val="darkGray"/>
                <w:shd w:val="clear" w:color="auto" w:fill="FFFFFF"/>
                <w:lang w:val="en-US" w:eastAsia="uk-UA"/>
              </w:rPr>
              <w:t xml:space="preserve">2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1FBE33"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FD09B8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0EB13DD"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565B0F8" w14:textId="62FACB23"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960CC30"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CD6CC2A"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D0180E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942EFF7" w14:textId="0BCB301D"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FC9BD0"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F2668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5465C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6D1F64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FE22AAE"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28C3F16" w14:textId="7E43C7FA"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95CFBCA" w14:textId="095BC88C" w:rsidR="000A7231"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F347B8D" w14:textId="212946C1" w:rsidR="000A7231"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0D46BC6E" w14:textId="478C0DD0" w:rsidR="000A7231"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2C3D71" w:rsidRPr="00BD5BB5" w14:paraId="442A1BBE" w14:textId="6DB7881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9954C8D" w14:textId="79C50BA3" w:rsidR="000A7231" w:rsidRPr="000E0526"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PRT3</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A6B543"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9847E5D"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AF0AA60"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DC4F0A2"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10B3293"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58BB056"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9AB0520"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7501C77" w14:textId="0DBA285C"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60E21D"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CF470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CE5B9B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413060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8DA7B14"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0B08DE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03F9B86"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33E32A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4ED138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03166461" w14:textId="06120F6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E771128" w14:textId="79EE978A"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4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D9E9CC"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3AEB0EC7"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A2AFB3"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A3B43D7"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244A71B"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079DC51D"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026712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EA65278" w14:textId="70F05CD6"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B68462"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0185B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B725B9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2FD77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F68D700"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40D09B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33BA9B3"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2E9EC2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DE5F6E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4CABF08D" w14:textId="7A3EBC6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15822E" w14:textId="039AA8B3"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5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2FE73F"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1C71FC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F1A5C26"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14E0EB7"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BF5CCFD"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654C4E9"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78E5E94"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A9759C5" w14:textId="6DCEF4B3"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BCBDC"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A882F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AB5724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DEF111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76FC21A"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76270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0C316C0"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74C7ED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3CDF72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0898CAE8" w14:textId="1F8FA79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382C42" w14:textId="6CE8BAC8"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6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06D46B"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620FCAD6"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2E555E7"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31D3073"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11AC8FB"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D12905D"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64362EA"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1D861BB" w14:textId="6BCF2ECD"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29EE05"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9D114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8ADAED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A19F95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180AE57"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0AD311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F425339"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E7F66D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51D924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41D19F22" w14:textId="3A8113F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8ACCB5E" w14:textId="3211980F"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7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02D1FB"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F3E5530"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556E576"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1AD9D3B" w14:textId="4A4FF11B"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3CD9118" w14:textId="77E16828" w:rsidR="000A7231" w:rsidRPr="00BD5BB5"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1" w:type="pct"/>
            <w:tcBorders>
              <w:top w:val="single" w:sz="4" w:space="0" w:color="000001"/>
              <w:left w:val="single" w:sz="4" w:space="0" w:color="000001"/>
              <w:bottom w:val="single" w:sz="4" w:space="0" w:color="000001"/>
              <w:right w:val="single" w:sz="4" w:space="0" w:color="000001"/>
            </w:tcBorders>
          </w:tcPr>
          <w:p w14:paraId="05F7BC8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C65FA9D"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2C75D792" w14:textId="623668F9"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DBCEAF"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94F6D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3CDE20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C651D9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2D8ED5"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4CD852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B7AFCAB"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83C067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4E6EB3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1FCDFBCC" w14:textId="29D9FDE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1D2BE42" w14:textId="40B6A732"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8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D9BAD3"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7E10A1E"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F4DF617"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CE6BE59"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327A3D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B06126B"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8FDD069"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B214F0C" w14:textId="4F4C30ED"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E25CCC"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0EC4F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A817A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AA0DB5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0B080B"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A4088B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8CA35A3"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078A7E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EDB8B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5B97D4AD" w14:textId="7CD3463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18166" w14:textId="2B30C2B7"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9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0DFA0D" w14:textId="66C22472" w:rsidR="000A7231" w:rsidRPr="00BD5BB5" w:rsidRDefault="00C25916" w:rsidP="00C86F90">
            <w:pPr>
              <w:spacing w:after="0" w:line="240" w:lineRule="auto"/>
              <w:ind w:firstLine="20"/>
              <w:jc w:val="both"/>
              <w:rPr>
                <w:rFonts w:ascii="Times New Roman" w:eastAsia="Courier New" w:hAnsi="Times New Roman" w:cs="Times New Roman"/>
                <w:sz w:val="24"/>
                <w:szCs w:val="24"/>
                <w:shd w:val="clear" w:color="auto" w:fill="FFFFFF"/>
                <w:lang w:val="en-US" w:eastAsia="uk-UA"/>
              </w:rPr>
            </w:pPr>
            <w:r w:rsidRPr="00BD5BB5">
              <w:rPr>
                <w:rFonts w:ascii="Times New Roman" w:eastAsia="Courier New" w:hAnsi="Times New Roman" w:cs="Times New Roman"/>
                <w:sz w:val="24"/>
                <w:szCs w:val="24"/>
                <w:shd w:val="clear" w:color="auto" w:fill="FFFFFF"/>
                <w:lang w:val="en-US" w:eastAsia="uk-UA"/>
              </w:rPr>
              <w:t xml:space="preserve"> </w:t>
            </w:r>
          </w:p>
        </w:tc>
        <w:tc>
          <w:tcPr>
            <w:tcW w:w="254" w:type="pct"/>
            <w:tcBorders>
              <w:top w:val="single" w:sz="4" w:space="0" w:color="000001"/>
              <w:left w:val="single" w:sz="4" w:space="0" w:color="000001"/>
              <w:bottom w:val="single" w:sz="4" w:space="0" w:color="000001"/>
              <w:right w:val="single" w:sz="4" w:space="0" w:color="000001"/>
            </w:tcBorders>
            <w:vAlign w:val="center"/>
          </w:tcPr>
          <w:p w14:paraId="0B3E8FF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A254533"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2DCB343"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7F921A7"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F8CE0A"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34914B5"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7D5BD05" w14:textId="7C311D9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C1650E"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4E745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D23EE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FC3926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CD3A679"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EA646E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BF9CDD4" w14:textId="1D65AE16"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959F85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039F670" w14:textId="60D436AA" w:rsidR="000A7231"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2C3D71" w:rsidRPr="00BD5BB5" w14:paraId="62D231A8" w14:textId="5AAFF8B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AC6D2DA" w14:textId="43F0FB6E"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10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93E583"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0CD8B739"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0F9B702"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6EEB57F"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4DE642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68FD1F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626828E"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EB5A705" w14:textId="25AC1821"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D55B83"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246B4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533A56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95E60B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4B18B7A"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A407ADE"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6B695A8"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597FD0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BE61A2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6D48DB74" w14:textId="35869D3E"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C7E4A8" w14:textId="1106A2B8"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11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39BC6B6"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3A233179"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732DC473"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DD65348" w14:textId="48420C32" w:rsidR="000A7231" w:rsidRPr="00BD5BB5"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C56A8D6"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001CD75"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957027C"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245D363" w14:textId="1E6B66E4"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BCB5BD3"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38E85D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B1814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B9DB3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1B6CAC"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D24FC5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EF096C1"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D4302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84B212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532C7AE5" w14:textId="45438F8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17D852" w14:textId="4B9A41AC"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12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D279E8"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59BBB5B" w14:textId="4E8DDE50"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526F787C"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96E1281"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5DBBEA6"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B2B8D6C"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D261BC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2EC89018" w14:textId="3A0717BA"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4CA928"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02457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12FA93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C7B8BA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AA97C5C"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3147E1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436C3D9" w14:textId="28DABE58" w:rsidR="000A7231"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404473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BE667B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524934B7" w14:textId="6125B55D"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C737755" w14:textId="17C4411B"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13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B5F769"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3E1309D"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112DD17"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BB87E1D"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71D2987"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5FA0505"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417A199"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FCB18AC" w14:textId="7A038524"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7E34F5"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C276DD"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856F0A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5AED9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599929"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155BBE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01161FBB"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8CBECD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EABA17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45701EE4" w14:textId="195EA65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784285" w14:textId="4B200EC8"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14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9CD3B0"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071EBF1"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D7550B1"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8A595D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50FD0F0"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483CF73" w14:textId="2405C2F3" w:rsidR="000A7231" w:rsidRPr="00BD5BB5"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1D6898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371C5DA" w14:textId="499F5D99"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BFFBE3"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2EF61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2A3231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865B0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85E4F46"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513D7FE" w14:textId="4549F40F"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5520185" w14:textId="2DB21614" w:rsidR="000A7231"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3611016A" w14:textId="3B89BA05"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F20AD3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73D9D924" w14:textId="03A25E7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5DF36E" w14:textId="44DDB665"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15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50C4AA"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995716B" w14:textId="46F37F86" w:rsidR="000A7231" w:rsidRPr="00BD5BB5"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52CF08A"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814895E"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8E5562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419D9C4"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B319FBB"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6E6AD92" w14:textId="64827A7B"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9D8C63" w14:textId="32684096"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1F7D58" w14:textId="12611B7D"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186877" w14:textId="0C14BB46"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B6C92B9" w14:textId="7CA19F2A"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F456F7D" w14:textId="5F641055"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D2F5AA" w14:textId="1CD3734F"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92739C7" w14:textId="03CF68C8" w:rsidR="000A7231"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0E0318E" w14:textId="242388FA"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70DDCC3" w14:textId="024A9F56"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288306E8" w14:textId="39DAD1C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76C4200" w14:textId="38FAEC90"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16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2CC0A8"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2E7D1E2" w14:textId="7BA297C5" w:rsidR="000A7231" w:rsidRPr="00BD5BB5"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26BB7AD"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97222E5"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E3C5A3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2EB4734"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9C0BD4A"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AB163C3" w14:textId="69C9B20E"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4D0F00"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4540B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8CFFAB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DD29A6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379F2F4" w14:textId="53786E52"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86A419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F6364F2"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0324740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AAF585A" w14:textId="27A55BD3" w:rsidR="000A7231"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2C3D71" w:rsidRPr="00BD5BB5" w14:paraId="70AAD137" w14:textId="53DD34F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ACC322" w14:textId="6FAE01F9"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17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C6B975"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5C589A1"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63DD44F"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D06A6FA"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38A314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6F2C3F5"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E906CDF"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3409B36" w14:textId="722AC9E6"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8F5104" w14:textId="67C59AF0"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23DD9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F8F39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8A522B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230EDC3"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A1E4FA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7E245E1"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E9FB9E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8467B8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633E2071" w14:textId="72FE4EB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291B12" w14:textId="64F50DCE"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18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00778E"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4F73948"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B5D6FEC"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A9B98BC"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E586F09"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DA01A83"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DD2EA5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E3F42A2" w14:textId="35AD8BA4"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EC0EA0" w14:textId="510A2B49"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9FECB" w14:textId="0E2B6A43"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66B09686" w14:textId="32983E8B"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F8B784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49247AF"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AD4E32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41A7209"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5957F3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11EF72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12F31062" w14:textId="3BFBAAC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6F897B" w14:textId="73730ED1"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19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FA2C3F"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E802A5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5E4B043"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14AA25A"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DF63AD3"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1EA7F77"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41C96F3"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7433063" w14:textId="7F741A29"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A409B4"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14F9A9"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EBA95DF"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145ECF" w14:textId="15A428CD"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385FA05" w14:textId="55BDECD4"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5D5955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CE15E0"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29F6F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0D4069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2AF22B27" w14:textId="210E78D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1C8461D" w14:textId="35474F28" w:rsidR="000A7231"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20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367717"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3837BCF"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316E7E"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168BDC1"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B959A6A"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02D6A7D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7F1B09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A4450C1" w14:textId="77D7AC16"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DAEC6F"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AD1C97" w14:textId="2570143C"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22EA485" w14:textId="3A3F320E"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26A701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85AD9CE" w14:textId="72336F3B"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1062773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C839E52"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05D6B8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33EDF1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420F6D" w:rsidRPr="00BD5BB5" w14:paraId="5A0B9911" w14:textId="7777777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BB2AD20" w14:textId="469711EB" w:rsidR="00420F6D" w:rsidRPr="00BD5BB5" w:rsidRDefault="000E052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PRT</w:t>
            </w:r>
            <w:r w:rsidRPr="00BD5BB5">
              <w:rPr>
                <w:rFonts w:ascii="Times New Roman" w:eastAsia="Courier New" w:hAnsi="Times New Roman" w:cs="Times New Roman"/>
                <w:sz w:val="24"/>
                <w:szCs w:val="24"/>
                <w:highlight w:val="darkGray"/>
                <w:shd w:val="clear" w:color="auto" w:fill="FFFFFF"/>
                <w:lang w:val="en-US" w:eastAsia="uk-UA"/>
              </w:rPr>
              <w:t xml:space="preserve"> </w:t>
            </w:r>
            <w:r w:rsidR="00C25916" w:rsidRPr="00BD5BB5">
              <w:rPr>
                <w:rFonts w:ascii="Times New Roman" w:eastAsia="Courier New" w:hAnsi="Times New Roman" w:cs="Times New Roman"/>
                <w:sz w:val="24"/>
                <w:szCs w:val="24"/>
                <w:highlight w:val="darkGray"/>
                <w:shd w:val="clear" w:color="auto" w:fill="FFFFFF"/>
                <w:lang w:val="en-US" w:eastAsia="uk-UA"/>
              </w:rPr>
              <w:t xml:space="preserve">21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0A8527B" w14:textId="77777777" w:rsidR="00420F6D" w:rsidRPr="00BD5BB5" w:rsidRDefault="00420F6D"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7118D1" w14:textId="77777777" w:rsidR="00420F6D" w:rsidRPr="00BD5BB5"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1D1E57C" w14:textId="77777777" w:rsidR="00420F6D" w:rsidRPr="00BD5BB5" w:rsidRDefault="00420F6D"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C5DC4E7" w14:textId="77777777" w:rsidR="00420F6D" w:rsidRPr="00BD5BB5"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4579953" w14:textId="77777777" w:rsidR="00420F6D" w:rsidRPr="00BD5BB5"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FA1E2F7" w14:textId="77777777" w:rsidR="00420F6D" w:rsidRPr="00BD5BB5"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08CE117" w14:textId="77777777" w:rsidR="00420F6D" w:rsidRPr="00BD5BB5"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7A41481" w14:textId="77777777"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B3A14E" w14:textId="77777777" w:rsidR="00420F6D" w:rsidRPr="00BD5BB5" w:rsidRDefault="00420F6D"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4024B2" w14:textId="77777777"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1CCA824" w14:textId="77777777"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35B4100" w14:textId="6EED3F28"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ED96143" w14:textId="1E9CCA5C" w:rsidR="00420F6D" w:rsidRPr="00BD5BB5" w:rsidRDefault="00420F6D"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64750D05" w14:textId="000BE366"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981762B" w14:textId="77777777" w:rsidR="00420F6D" w:rsidRPr="00BD5BB5"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69F4B66" w14:textId="77777777"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81C8AF4" w14:textId="77777777" w:rsidR="00420F6D" w:rsidRPr="00BD5BB5"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2AA4FADB" w14:textId="5E007EE4"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34934F" w14:textId="30A54A37" w:rsidR="000A7231"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UM1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042F0F"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168DFF2F"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0837268"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DC8F2CC"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CB0DA9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6E75DCE"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A215A9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1174EFC" w14:textId="7E108092"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3DC8FA"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3F7D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F579E7D"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F6801C5"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418ACD3"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61AACE5A" w14:textId="431227CB"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0BB3945"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5990FF7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410EA5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65E4211A" w14:textId="27FBBD1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3864C0" w14:textId="501CF386" w:rsidR="000A7231"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UM2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7DCE47"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15F39EE"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D3E4BE2"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9F1F092"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7DD26E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805405C"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BA19C07"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1A6F838" w14:textId="4C9C84DB"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8D3463"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D1FB51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47269B4"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44DE30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0B45B4"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A7DF324" w14:textId="2A8D6F8A"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CE5835F" w14:textId="0EFCBDFA" w:rsidR="000A7231" w:rsidRPr="00BD5BB5" w:rsidRDefault="0037036B"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BED9E7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F91E3E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1CAC4C65" w14:textId="1AE04EB6"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D6CA5E" w14:textId="01B749D4" w:rsidR="000A7231"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lastRenderedPageBreak/>
              <w:t xml:space="preserve">UM3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1E75E0"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D9D0AC8"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CB396F7" w14:textId="1110E62E" w:rsidR="000A7231" w:rsidRPr="00BD5BB5" w:rsidRDefault="0037036B"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60B34264"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12A02748"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6CDB690"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32264E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806ED2A" w14:textId="71EB838B"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C5413F"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64D152"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4BF22E8"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3AB229A"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75B65C2"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485B87F6"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A7BC2F4"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8F2FBA1"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386E7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BD5BB5" w14:paraId="227A1214" w14:textId="51F2969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FB90BE" w14:textId="6F97FDF0" w:rsidR="000A7231"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UM4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5EC7888" w14:textId="77777777" w:rsidR="000A7231" w:rsidRPr="00BD5BB5"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BD8B306" w14:textId="77777777" w:rsidR="000A7231" w:rsidRPr="00BD5BB5"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358E12C" w14:textId="77777777" w:rsidR="000A7231" w:rsidRPr="00BD5BB5"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3C30F5B" w14:textId="505B3BB1" w:rsidR="000A7231" w:rsidRPr="00BD5BB5" w:rsidRDefault="0037036B" w:rsidP="00C86F90">
            <w:pPr>
              <w:spacing w:after="0" w:line="240" w:lineRule="auto"/>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673D8412"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015F085"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BE39F71" w14:textId="77777777" w:rsidR="000A7231" w:rsidRPr="00BD5BB5"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D30DCA5" w14:textId="0984EF79"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68D5D77" w14:textId="77777777" w:rsidR="000A7231" w:rsidRPr="00BD5BB5"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476890"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8316F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E157DA3"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981C9FB" w14:textId="77777777" w:rsidR="000A7231" w:rsidRPr="00BD5BB5"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32E6E17"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7421BE7" w14:textId="77777777" w:rsidR="000A7231" w:rsidRPr="00BD5BB5"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356BEC"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288AE2B" w14:textId="77777777" w:rsidR="000A7231" w:rsidRPr="00BD5BB5"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FC480E" w:rsidRPr="00BD5BB5" w14:paraId="5CF3EA2C" w14:textId="7777777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675F4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p>
        </w:tc>
        <w:tc>
          <w:tcPr>
            <w:tcW w:w="25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2BFF6ED" w14:textId="5EA7E50F" w:rsidR="00FC480E" w:rsidRPr="00BD5BB5" w:rsidRDefault="00713224"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1</w:t>
            </w:r>
          </w:p>
        </w:tc>
        <w:tc>
          <w:tcPr>
            <w:tcW w:w="25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708F95" w14:textId="5EB42B0E" w:rsidR="00FC480E" w:rsidRPr="000E0526" w:rsidRDefault="00713224" w:rsidP="000E0526">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2</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41046D" w14:textId="328DD4D3" w:rsidR="00FC480E" w:rsidRPr="00BD5BB5" w:rsidRDefault="00713224"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3</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F53840A" w14:textId="062A6531" w:rsidR="00FC480E" w:rsidRPr="00BD5BB5" w:rsidRDefault="00713224"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4</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1FD678B" w14:textId="6D89559E" w:rsidR="00FC480E" w:rsidRPr="000E0526" w:rsidRDefault="00713224" w:rsidP="00FC480E">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5</w:t>
            </w:r>
          </w:p>
        </w:tc>
        <w:tc>
          <w:tcPr>
            <w:tcW w:w="25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17A3FB3" w14:textId="57593325" w:rsidR="00FC480E" w:rsidRPr="000E0526" w:rsidRDefault="00713224" w:rsidP="00FC480E">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6</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9EA87C6" w14:textId="5763CB85" w:rsidR="00FC480E" w:rsidRPr="000E0526" w:rsidRDefault="00713224" w:rsidP="00FC480E">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CC</w:t>
            </w:r>
            <w:r w:rsidR="00C25916" w:rsidRPr="00BD5BB5">
              <w:rPr>
                <w:rFonts w:ascii="Times New Roman" w:eastAsia="Courier New" w:hAnsi="Times New Roman" w:cs="Times New Roman"/>
                <w:sz w:val="24"/>
                <w:szCs w:val="24"/>
                <w:highlight w:val="darkGray"/>
                <w:shd w:val="clear" w:color="auto" w:fill="FFFFFF"/>
                <w:lang w:val="en-US" w:eastAsia="uk-UA"/>
              </w:rPr>
              <w:t>7</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5679749" w14:textId="28E8FA6F" w:rsidR="00FC480E" w:rsidRPr="000E0526" w:rsidRDefault="00C25916" w:rsidP="000E0526">
            <w:pPr>
              <w:spacing w:after="0" w:line="240" w:lineRule="auto"/>
              <w:ind w:firstLine="6"/>
              <w:jc w:val="both"/>
              <w:rPr>
                <w:rFonts w:ascii="Times New Roman" w:eastAsia="Courier New" w:hAnsi="Times New Roman" w:cs="Times New Roman"/>
                <w:sz w:val="24"/>
                <w:szCs w:val="24"/>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1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223BBFC" w14:textId="0658CDD8" w:rsidR="00FC480E" w:rsidRPr="000E0526" w:rsidRDefault="00C25916" w:rsidP="000E0526">
            <w:pPr>
              <w:spacing w:after="0" w:line="240" w:lineRule="auto"/>
              <w:ind w:firstLine="6"/>
              <w:jc w:val="both"/>
              <w:rPr>
                <w:rFonts w:ascii="Times New Roman" w:eastAsia="Courier New" w:hAnsi="Times New Roman" w:cs="Times New Roman"/>
                <w:sz w:val="24"/>
                <w:szCs w:val="24"/>
                <w:shd w:val="clear" w:color="auto" w:fill="FFFFFF"/>
                <w:lang w:val="en-US"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2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EFA50A" w14:textId="2034E72D" w:rsidR="00FC480E" w:rsidRPr="000E0526" w:rsidRDefault="000E0526" w:rsidP="000E0526">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PT3</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79B3916" w14:textId="2A55483D" w:rsidR="00FC480E" w:rsidRPr="00BD5BB5" w:rsidRDefault="00C25916"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4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8E9F3A2" w14:textId="2DBCE4C2" w:rsidR="00FC480E" w:rsidRPr="000E0526" w:rsidRDefault="000E0526" w:rsidP="000E0526">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PT5</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234643E" w14:textId="0382C00E" w:rsidR="00FC480E" w:rsidRPr="00BD5BB5" w:rsidRDefault="00C25916"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6 </w:t>
            </w:r>
          </w:p>
        </w:tc>
        <w:tc>
          <w:tcPr>
            <w:tcW w:w="30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EF688EC" w14:textId="0FDBA7C7" w:rsidR="00FC480E" w:rsidRPr="00BD5BB5" w:rsidRDefault="00C25916"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7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2EF9CE1" w14:textId="7E74E34E" w:rsidR="00FC480E" w:rsidRPr="00BD5BB5" w:rsidRDefault="00C25916"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8 </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D6220BC" w14:textId="21591824" w:rsidR="00FC480E" w:rsidRPr="00BD5BB5" w:rsidRDefault="00C25916" w:rsidP="000E0526">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P</w:t>
            </w:r>
            <w:r w:rsidR="000E0526">
              <w:rPr>
                <w:rFonts w:ascii="Times New Roman" w:eastAsia="Courier New" w:hAnsi="Times New Roman" w:cs="Times New Roman"/>
                <w:sz w:val="24"/>
                <w:szCs w:val="24"/>
                <w:highlight w:val="darkGray"/>
                <w:shd w:val="clear" w:color="auto" w:fill="FFFFFF"/>
                <w:lang w:val="en-US" w:eastAsia="uk-UA"/>
              </w:rPr>
              <w:t>T</w:t>
            </w:r>
            <w:r w:rsidRPr="00BD5BB5">
              <w:rPr>
                <w:rFonts w:ascii="Times New Roman" w:eastAsia="Courier New" w:hAnsi="Times New Roman" w:cs="Times New Roman"/>
                <w:sz w:val="24"/>
                <w:szCs w:val="24"/>
                <w:highlight w:val="darkGray"/>
                <w:shd w:val="clear" w:color="auto" w:fill="FFFFFF"/>
                <w:lang w:val="en-US" w:eastAsia="uk-UA"/>
              </w:rPr>
              <w:t xml:space="preserve">9 </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88E7A3B" w14:textId="029D03B7" w:rsidR="00FC480E" w:rsidRPr="000E0526" w:rsidRDefault="000E0526" w:rsidP="00FC480E">
            <w:pPr>
              <w:spacing w:after="0" w:line="240" w:lineRule="auto"/>
              <w:ind w:firstLine="6"/>
              <w:jc w:val="both"/>
              <w:rPr>
                <w:rFonts w:ascii="Times New Roman" w:eastAsia="Courier New" w:hAnsi="Times New Roman" w:cs="Times New Roman"/>
                <w:sz w:val="24"/>
                <w:szCs w:val="24"/>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PT</w:t>
            </w:r>
            <w:r w:rsidR="00C25916" w:rsidRPr="00BD5BB5">
              <w:rPr>
                <w:rFonts w:ascii="Times New Roman" w:eastAsia="Courier New" w:hAnsi="Times New Roman" w:cs="Times New Roman"/>
                <w:sz w:val="24"/>
                <w:szCs w:val="24"/>
                <w:highlight w:val="darkGray"/>
                <w:shd w:val="clear" w:color="auto" w:fill="FFFFFF"/>
                <w:lang w:val="en-US" w:eastAsia="uk-UA"/>
              </w:rPr>
              <w:t>10</w:t>
            </w:r>
          </w:p>
        </w:tc>
      </w:tr>
      <w:tr w:rsidR="00FC480E" w:rsidRPr="00BD5BB5" w14:paraId="29FF2971" w14:textId="308E9D1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145ED6" w14:textId="34F5DBAC"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UM5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86FBD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1D78B84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B43679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3E920B6" w14:textId="16E1AFB0"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655036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3D90D7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3BD1C2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198A355" w14:textId="76688B83"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BEDD1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34230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B2FB5E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06339C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9ABC08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D071C2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4D07EE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DA04EE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A2E0DD1" w14:textId="6B1DA92F"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FC480E" w:rsidRPr="00BD5BB5" w14:paraId="0FFAA609" w14:textId="03D4F22E"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E598C3" w14:textId="56F92D13"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UM6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2239F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F16C3B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75F67D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220C3F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24AF8A6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2C719F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FF365E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E096D35" w14:textId="1B2EDDDD"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AF6BBE" w14:textId="70022BFE"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C50835" w14:textId="1E5E9EC5"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FD884DD" w14:textId="61321BC4"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06DE12F" w14:textId="5469280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5264AC2D" w14:textId="5A600C03"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7B2E2DF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35A61A9F" w14:textId="31B9B8D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058211A" w14:textId="7433968F"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B5B8DBA" w14:textId="7A23E33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FC480E" w:rsidRPr="00BD5BB5" w14:paraId="1768AAEF" w14:textId="2258E93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C0549B" w14:textId="304318B5"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UM7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7A6DA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1CDE4C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2CF88C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EBF213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DC15B8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2FBCCF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525E8C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56B3765" w14:textId="779974E2"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38D86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D403C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8A0A608" w14:textId="72BF8994"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60E4D1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DB0FA9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98A87BE" w14:textId="390DE81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286346D" w14:textId="658E18AA"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196207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7F6E7B9" w14:textId="4DD1553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FC480E" w:rsidRPr="00BD5BB5" w14:paraId="61B40991" w14:textId="662485C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57258A9" w14:textId="19179353"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UM8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C009F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184AEF8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DD484C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CF6CBF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4DBF49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14169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ACCA52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2FB9E5F" w14:textId="2A5F0842"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75B9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8232E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AE6DF5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1210C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19718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125822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FF669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0F86D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22C76B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613017D2" w14:textId="1ED2FB0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2DFF35D" w14:textId="387B9A24"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UM9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88220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58D7DC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01FB14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AE0FD8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A736A8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ED1D7C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26351F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46A42B6" w14:textId="487CF1E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8E1BD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CE7A7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D3C268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79DFA7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29E1B0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467F515A" w14:textId="17552F3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60CEED" w14:textId="3A0020D3"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5EF1CC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EF556B9" w14:textId="31F81712"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r>
      <w:tr w:rsidR="00FC480E" w:rsidRPr="00BD5BB5" w14:paraId="16385C90" w14:textId="450CB180"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0EB41A" w14:textId="78D51963"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UM10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1FF0A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4C5F509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7FA4881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062AF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16E49B1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ABE9D7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717330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5AAC6DB" w14:textId="7C583235"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9B8ED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361F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91F96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E18BE0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63DF5F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21106C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23DCD2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7F4D26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302617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7B3E65F5" w14:textId="5D62675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B43BB0F" w14:textId="223BE1A7"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UM11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6BF18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81CF7E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A5DF23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121F76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9722CB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BD6297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E634843" w14:textId="335A59F3" w:rsidR="00FC480E" w:rsidRPr="00BD5BB5" w:rsidRDefault="00565DE5"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vAlign w:val="center"/>
          </w:tcPr>
          <w:p w14:paraId="6F1D18EF" w14:textId="300C9956"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5285F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E9C8A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5C4189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EF05C3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60E20B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708EC1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C54D96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E25627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2322CB7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6F9BD3A8" w14:textId="08E49F2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DA7133" w14:textId="6E4C92B7"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UM12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357B7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CF023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495AED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D61F97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7C6B98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EB240D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E0C50C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2AB8E37" w14:textId="71D8323D"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7B9AE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F3C38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CA1D47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7607D6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BB867D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C73464B" w14:textId="1D9C6780"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D5C79C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FB8623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5BA458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3BD744EF" w14:textId="16093165"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813B669" w14:textId="0AA56886"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 xml:space="preserve">UM13 </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49C70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464BB5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774F9F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DA6330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032C45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BE35E4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48BD94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C005329" w14:textId="09831366"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83079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C7E2F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35AB16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955E6C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F828ED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EAEE3AA" w14:textId="5F2128D8"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60B984" w14:textId="1628E12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7B9BEBD" w14:textId="39516FBA"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9B8A6C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5A57FA1A" w14:textId="3BE27416"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C7C4A5B" w14:textId="6225F3B3"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UM14</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3D747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BAA49F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EE4FDF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1F0009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41912F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04D9E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56EEFA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F527CB0" w14:textId="041ADBCD"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8646BF" w14:textId="03620F65"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55134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6D1A1C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33802F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6D7B0D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BA8683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6B3220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312E5AA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98C438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46BD0116" w14:textId="1507CCE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229DF2" w14:textId="57A8B902" w:rsidR="00FC480E" w:rsidRPr="000E0526" w:rsidRDefault="000E0526"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val="en-US" w:eastAsia="uk-UA"/>
              </w:rPr>
            </w:pPr>
            <w:r>
              <w:rPr>
                <w:rFonts w:ascii="Times New Roman" w:eastAsia="Courier New" w:hAnsi="Times New Roman" w:cs="Times New Roman"/>
                <w:sz w:val="24"/>
                <w:szCs w:val="24"/>
                <w:highlight w:val="darkGray"/>
                <w:shd w:val="clear" w:color="auto" w:fill="FFFFFF"/>
                <w:lang w:val="en-US" w:eastAsia="uk-UA"/>
              </w:rPr>
              <w:t>UM15</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12395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12E6BC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CE9EC2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515E1B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F621C1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1AB9C2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801872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3804CB8" w14:textId="5BEC017A"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0C0DA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73AAB5" w14:textId="75414488"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168DE10" w14:textId="5BF6737E"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F1BCC66" w14:textId="63EF0F50"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87D54E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B2FC2D7" w14:textId="06AC69A9"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2529B87" w14:textId="1F5E1A6A"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662579C2" w14:textId="782819D0"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74D077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317C797F" w14:textId="1123837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BDF7B43" w14:textId="7ECE75A3"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UM16</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88A41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00CC02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4348D48"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F1CD953"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160FE3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B72709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DE7EB5D"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0CA1AA6" w14:textId="3DABABB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D0F72" w14:textId="2B5F6F6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F66AA5" w14:textId="603C5C43"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6662643" w14:textId="18B97E58"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D6CEE0"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CB4F01" w14:textId="652B5E48"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0A294DC" w14:textId="21A24FB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83577F0" w14:textId="5172147C"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6471EFC" w14:textId="3573417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A77716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00CF1406" w14:textId="73456775"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F4DCFB6" w14:textId="5183EE57"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UM17</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26330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F80C9C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AC95AD1"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9ADCC0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C14B28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970D15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A90A2B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B783886" w14:textId="453D4519"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1D57AE"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B97060" w14:textId="01F646B0"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318D544"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ABA42A1" w14:textId="2088C6AB"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9B0BC9"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051FDAB7" w14:textId="6AD8D3C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321656E7" w14:textId="1B41714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E10AD25" w14:textId="38A29D1C"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89EEFCF"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BD5BB5" w14:paraId="5DD55D9D" w14:textId="1462BF3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3FEAC5" w14:textId="4D5B70AC" w:rsidR="00FC480E" w:rsidRPr="00BD5BB5" w:rsidRDefault="00C25916" w:rsidP="000E0526">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BD5BB5">
              <w:rPr>
                <w:rFonts w:ascii="Times New Roman" w:eastAsia="Courier New" w:hAnsi="Times New Roman" w:cs="Times New Roman"/>
                <w:sz w:val="24"/>
                <w:szCs w:val="24"/>
                <w:highlight w:val="darkGray"/>
                <w:shd w:val="clear" w:color="auto" w:fill="FFFFFF"/>
                <w:lang w:val="en-US" w:eastAsia="uk-UA"/>
              </w:rPr>
              <w:t>UM18</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1E511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190C26"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FF3DF7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9D124B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E0BAE22"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0D017CA"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7897DAB" w14:textId="6FE533DC" w:rsidR="00FC480E" w:rsidRPr="00BD5BB5" w:rsidRDefault="00565DE5"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vAlign w:val="center"/>
          </w:tcPr>
          <w:p w14:paraId="377A2858" w14:textId="79BFA0D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A83B8" w14:textId="71F87B3C"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4C1C2F" w14:textId="0D8993D1"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3E217F5"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3BDE687" w14:textId="3245BB6A" w:rsidR="00FC480E" w:rsidRPr="00BD5BB5" w:rsidRDefault="009D2259"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7417853" w14:textId="74E4EDF4"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5B1D33C" w14:textId="197ED889" w:rsidR="00FC480E" w:rsidRPr="00BD5BB5" w:rsidRDefault="009D2259"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BD5BB5">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201586C"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AA06D7"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B4EE48B" w14:textId="77777777" w:rsidR="00FC480E" w:rsidRPr="00BD5BB5"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bl>
    <w:p w14:paraId="07D54B04" w14:textId="77777777" w:rsidR="00A245DF" w:rsidRPr="00BD5BB5"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4"/>
          <w:szCs w:val="24"/>
          <w:lang w:eastAsia="ru-RU"/>
        </w:rPr>
      </w:pPr>
    </w:p>
    <w:p w14:paraId="1CAB9034" w14:textId="77777777" w:rsidR="001E479F" w:rsidRPr="00BD5BB5" w:rsidRDefault="001E479F">
      <w:pPr>
        <w:rPr>
          <w:rFonts w:ascii="Times New Roman" w:hAnsi="Times New Roman" w:cs="Times New Roman"/>
        </w:rPr>
      </w:pPr>
    </w:p>
    <w:sectPr w:rsidR="001E479F" w:rsidRPr="00BD5BB5" w:rsidSect="00C07E07">
      <w:pgSz w:w="16840" w:h="11907" w:orient="landscape" w:code="9"/>
      <w:pgMar w:top="1134" w:right="1985" w:bottom="1418" w:left="1418" w:header="720" w:footer="141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983B0" w16cid:durableId="245A0A1C"/>
  <w16cid:commentId w16cid:paraId="39FFB535" w16cid:durableId="245A0A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682E" w14:textId="77777777" w:rsidR="006568FC" w:rsidRDefault="006568FC" w:rsidP="00A245DF">
      <w:pPr>
        <w:spacing w:after="0" w:line="240" w:lineRule="auto"/>
      </w:pPr>
      <w:r>
        <w:separator/>
      </w:r>
    </w:p>
  </w:endnote>
  <w:endnote w:type="continuationSeparator" w:id="0">
    <w:p w14:paraId="3E58CA56" w14:textId="77777777" w:rsidR="006568FC" w:rsidRDefault="006568FC"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8787" w14:textId="7FB2A4DB" w:rsidR="00713224" w:rsidRDefault="00713224" w:rsidP="00B55B83">
    <w:pPr>
      <w:pStyle w:val="a3"/>
      <w:ind w:firstLine="0"/>
      <w:jc w:val="center"/>
    </w:pPr>
    <w:r>
      <w:fldChar w:fldCharType="begin"/>
    </w:r>
    <w:r>
      <w:instrText xml:space="preserve"> PAGE   \* MERGEFORMAT </w:instrText>
    </w:r>
    <w:r>
      <w:fldChar w:fldCharType="separate"/>
    </w:r>
    <w:r w:rsidR="003E4A27">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854D" w14:textId="77777777" w:rsidR="006568FC" w:rsidRDefault="006568FC" w:rsidP="00A245DF">
      <w:pPr>
        <w:spacing w:after="0" w:line="240" w:lineRule="auto"/>
      </w:pPr>
      <w:r>
        <w:separator/>
      </w:r>
    </w:p>
  </w:footnote>
  <w:footnote w:type="continuationSeparator" w:id="0">
    <w:p w14:paraId="4914DFBD" w14:textId="77777777" w:rsidR="006568FC" w:rsidRDefault="006568FC" w:rsidP="00A2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2A2"/>
    <w:multiLevelType w:val="hybridMultilevel"/>
    <w:tmpl w:val="7D70CC7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51404"/>
    <w:multiLevelType w:val="hybridMultilevel"/>
    <w:tmpl w:val="FDC29AA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831C4"/>
    <w:multiLevelType w:val="hybridMultilevel"/>
    <w:tmpl w:val="C37AB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1F08E2"/>
    <w:multiLevelType w:val="multilevel"/>
    <w:tmpl w:val="CF7EBB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D6072A"/>
    <w:multiLevelType w:val="hybridMultilevel"/>
    <w:tmpl w:val="195AE8B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BE4239"/>
    <w:multiLevelType w:val="hybridMultilevel"/>
    <w:tmpl w:val="4D04F9A8"/>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B5F73"/>
    <w:multiLevelType w:val="hybridMultilevel"/>
    <w:tmpl w:val="0B82C2F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461701"/>
    <w:multiLevelType w:val="hybridMultilevel"/>
    <w:tmpl w:val="88360D54"/>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7369F6"/>
    <w:multiLevelType w:val="hybridMultilevel"/>
    <w:tmpl w:val="A2203BD8"/>
    <w:lvl w:ilvl="0" w:tplc="5BF2D9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6FF1F93"/>
    <w:multiLevelType w:val="hybridMultilevel"/>
    <w:tmpl w:val="E50E0626"/>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8F418F"/>
    <w:multiLevelType w:val="hybridMultilevel"/>
    <w:tmpl w:val="AC222A76"/>
    <w:lvl w:ilvl="0" w:tplc="5BF2D9D8">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5"/>
  </w:num>
  <w:num w:numId="6">
    <w:abstractNumId w:val="10"/>
  </w:num>
  <w:num w:numId="7">
    <w:abstractNumId w:val="1"/>
  </w:num>
  <w:num w:numId="8">
    <w:abstractNumId w:val="4"/>
  </w:num>
  <w:num w:numId="9">
    <w:abstractNumId w:val="6"/>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DF"/>
    <w:rsid w:val="00015843"/>
    <w:rsid w:val="000242E9"/>
    <w:rsid w:val="00034333"/>
    <w:rsid w:val="000501CF"/>
    <w:rsid w:val="0005148F"/>
    <w:rsid w:val="00052A04"/>
    <w:rsid w:val="00072DE1"/>
    <w:rsid w:val="0008197D"/>
    <w:rsid w:val="00082C48"/>
    <w:rsid w:val="00082E9C"/>
    <w:rsid w:val="0008395C"/>
    <w:rsid w:val="00096EDB"/>
    <w:rsid w:val="000A7231"/>
    <w:rsid w:val="000B2DE7"/>
    <w:rsid w:val="000B58D9"/>
    <w:rsid w:val="000B7481"/>
    <w:rsid w:val="000B7F73"/>
    <w:rsid w:val="000C260D"/>
    <w:rsid w:val="000D4DC8"/>
    <w:rsid w:val="000D72FF"/>
    <w:rsid w:val="000E0526"/>
    <w:rsid w:val="00105370"/>
    <w:rsid w:val="00134EF9"/>
    <w:rsid w:val="001479A6"/>
    <w:rsid w:val="0015619C"/>
    <w:rsid w:val="00166BC3"/>
    <w:rsid w:val="001811D7"/>
    <w:rsid w:val="00186FE6"/>
    <w:rsid w:val="00196045"/>
    <w:rsid w:val="001A4F1B"/>
    <w:rsid w:val="001B0898"/>
    <w:rsid w:val="001C0491"/>
    <w:rsid w:val="001C4A0A"/>
    <w:rsid w:val="001D1C76"/>
    <w:rsid w:val="001E479F"/>
    <w:rsid w:val="001E6366"/>
    <w:rsid w:val="00206422"/>
    <w:rsid w:val="00207987"/>
    <w:rsid w:val="00225947"/>
    <w:rsid w:val="00225C37"/>
    <w:rsid w:val="002310B2"/>
    <w:rsid w:val="00240891"/>
    <w:rsid w:val="002449B3"/>
    <w:rsid w:val="002656CB"/>
    <w:rsid w:val="00265AB8"/>
    <w:rsid w:val="00271726"/>
    <w:rsid w:val="00273474"/>
    <w:rsid w:val="00273A65"/>
    <w:rsid w:val="002776CA"/>
    <w:rsid w:val="002861DF"/>
    <w:rsid w:val="002862B4"/>
    <w:rsid w:val="002A2F23"/>
    <w:rsid w:val="002A4119"/>
    <w:rsid w:val="002A4656"/>
    <w:rsid w:val="002B17A6"/>
    <w:rsid w:val="002C3D71"/>
    <w:rsid w:val="002C6539"/>
    <w:rsid w:val="002D25EC"/>
    <w:rsid w:val="002E3ED6"/>
    <w:rsid w:val="002F6E9E"/>
    <w:rsid w:val="002F7C22"/>
    <w:rsid w:val="00315A9F"/>
    <w:rsid w:val="00330344"/>
    <w:rsid w:val="00340D3E"/>
    <w:rsid w:val="003452A9"/>
    <w:rsid w:val="00351FB0"/>
    <w:rsid w:val="00360BBF"/>
    <w:rsid w:val="0037036B"/>
    <w:rsid w:val="0037625F"/>
    <w:rsid w:val="00377883"/>
    <w:rsid w:val="00383011"/>
    <w:rsid w:val="00396EE0"/>
    <w:rsid w:val="003B5F18"/>
    <w:rsid w:val="003B798C"/>
    <w:rsid w:val="003C1766"/>
    <w:rsid w:val="003D01AA"/>
    <w:rsid w:val="003D1062"/>
    <w:rsid w:val="003E4A27"/>
    <w:rsid w:val="003E6B45"/>
    <w:rsid w:val="00404220"/>
    <w:rsid w:val="00412C81"/>
    <w:rsid w:val="00420F6D"/>
    <w:rsid w:val="004215B7"/>
    <w:rsid w:val="00426927"/>
    <w:rsid w:val="0042721C"/>
    <w:rsid w:val="004326C7"/>
    <w:rsid w:val="0044375B"/>
    <w:rsid w:val="004517BE"/>
    <w:rsid w:val="00453318"/>
    <w:rsid w:val="00497029"/>
    <w:rsid w:val="004A42F9"/>
    <w:rsid w:val="004A44A7"/>
    <w:rsid w:val="004A5EC9"/>
    <w:rsid w:val="004A7F19"/>
    <w:rsid w:val="004B0F32"/>
    <w:rsid w:val="004B64AB"/>
    <w:rsid w:val="004C16DA"/>
    <w:rsid w:val="004C2417"/>
    <w:rsid w:val="004C606E"/>
    <w:rsid w:val="004D3C44"/>
    <w:rsid w:val="004D6E03"/>
    <w:rsid w:val="004E42AA"/>
    <w:rsid w:val="004F48C0"/>
    <w:rsid w:val="00504D45"/>
    <w:rsid w:val="00511ED9"/>
    <w:rsid w:val="00523009"/>
    <w:rsid w:val="00523C17"/>
    <w:rsid w:val="005302EE"/>
    <w:rsid w:val="00537718"/>
    <w:rsid w:val="00544579"/>
    <w:rsid w:val="00545F4E"/>
    <w:rsid w:val="00565DE5"/>
    <w:rsid w:val="005704D9"/>
    <w:rsid w:val="00571664"/>
    <w:rsid w:val="00573531"/>
    <w:rsid w:val="00580D7E"/>
    <w:rsid w:val="005819FC"/>
    <w:rsid w:val="005922DF"/>
    <w:rsid w:val="00593543"/>
    <w:rsid w:val="005A113D"/>
    <w:rsid w:val="005C7629"/>
    <w:rsid w:val="005F29C1"/>
    <w:rsid w:val="005F4DED"/>
    <w:rsid w:val="00606409"/>
    <w:rsid w:val="006255B3"/>
    <w:rsid w:val="006255E7"/>
    <w:rsid w:val="006255EB"/>
    <w:rsid w:val="00633BC7"/>
    <w:rsid w:val="00654DE0"/>
    <w:rsid w:val="006568FC"/>
    <w:rsid w:val="00680DD9"/>
    <w:rsid w:val="00687A45"/>
    <w:rsid w:val="00692895"/>
    <w:rsid w:val="006B2DAB"/>
    <w:rsid w:val="006C47D6"/>
    <w:rsid w:val="006C51AB"/>
    <w:rsid w:val="006C63B2"/>
    <w:rsid w:val="006D1B87"/>
    <w:rsid w:val="006D3C4B"/>
    <w:rsid w:val="00713224"/>
    <w:rsid w:val="00714231"/>
    <w:rsid w:val="0072788C"/>
    <w:rsid w:val="00730A55"/>
    <w:rsid w:val="00733824"/>
    <w:rsid w:val="0073527F"/>
    <w:rsid w:val="00740508"/>
    <w:rsid w:val="00743ADF"/>
    <w:rsid w:val="00754B97"/>
    <w:rsid w:val="00762EDC"/>
    <w:rsid w:val="007704AC"/>
    <w:rsid w:val="00775BC1"/>
    <w:rsid w:val="007B3506"/>
    <w:rsid w:val="007C1057"/>
    <w:rsid w:val="007C10A8"/>
    <w:rsid w:val="007C59DF"/>
    <w:rsid w:val="007C6CD9"/>
    <w:rsid w:val="007E7485"/>
    <w:rsid w:val="00823672"/>
    <w:rsid w:val="00850948"/>
    <w:rsid w:val="008547E1"/>
    <w:rsid w:val="00860B7C"/>
    <w:rsid w:val="008725CB"/>
    <w:rsid w:val="00875B29"/>
    <w:rsid w:val="00893EE0"/>
    <w:rsid w:val="008978B0"/>
    <w:rsid w:val="008B07FE"/>
    <w:rsid w:val="008B1905"/>
    <w:rsid w:val="008B6FDA"/>
    <w:rsid w:val="008B72CC"/>
    <w:rsid w:val="008C4591"/>
    <w:rsid w:val="008D269B"/>
    <w:rsid w:val="008E47D1"/>
    <w:rsid w:val="008F5847"/>
    <w:rsid w:val="008F597E"/>
    <w:rsid w:val="00902650"/>
    <w:rsid w:val="00911B84"/>
    <w:rsid w:val="00930A55"/>
    <w:rsid w:val="009354F0"/>
    <w:rsid w:val="009567DB"/>
    <w:rsid w:val="00963265"/>
    <w:rsid w:val="0096689E"/>
    <w:rsid w:val="00994569"/>
    <w:rsid w:val="009A2C92"/>
    <w:rsid w:val="009A2FFC"/>
    <w:rsid w:val="009A3C7E"/>
    <w:rsid w:val="009A7027"/>
    <w:rsid w:val="009C3877"/>
    <w:rsid w:val="009D2259"/>
    <w:rsid w:val="009D5FB6"/>
    <w:rsid w:val="009E662C"/>
    <w:rsid w:val="00A245DF"/>
    <w:rsid w:val="00A270DD"/>
    <w:rsid w:val="00A3773C"/>
    <w:rsid w:val="00A402EF"/>
    <w:rsid w:val="00A67E4A"/>
    <w:rsid w:val="00A70F1F"/>
    <w:rsid w:val="00A77813"/>
    <w:rsid w:val="00A95F12"/>
    <w:rsid w:val="00AA3978"/>
    <w:rsid w:val="00AC60FE"/>
    <w:rsid w:val="00AE4B97"/>
    <w:rsid w:val="00AF16A9"/>
    <w:rsid w:val="00B07D29"/>
    <w:rsid w:val="00B23670"/>
    <w:rsid w:val="00B23DB4"/>
    <w:rsid w:val="00B50913"/>
    <w:rsid w:val="00B544C7"/>
    <w:rsid w:val="00B55B83"/>
    <w:rsid w:val="00B61CE9"/>
    <w:rsid w:val="00B6352C"/>
    <w:rsid w:val="00B65129"/>
    <w:rsid w:val="00B81B89"/>
    <w:rsid w:val="00B83EB8"/>
    <w:rsid w:val="00B87E05"/>
    <w:rsid w:val="00B87FE6"/>
    <w:rsid w:val="00B97733"/>
    <w:rsid w:val="00B97955"/>
    <w:rsid w:val="00BB3BB4"/>
    <w:rsid w:val="00BB440D"/>
    <w:rsid w:val="00BB6FBE"/>
    <w:rsid w:val="00BD1B73"/>
    <w:rsid w:val="00BD5BB5"/>
    <w:rsid w:val="00C07E07"/>
    <w:rsid w:val="00C17708"/>
    <w:rsid w:val="00C200F9"/>
    <w:rsid w:val="00C25916"/>
    <w:rsid w:val="00C321B1"/>
    <w:rsid w:val="00C53444"/>
    <w:rsid w:val="00C57191"/>
    <w:rsid w:val="00C66B62"/>
    <w:rsid w:val="00C81522"/>
    <w:rsid w:val="00C86F90"/>
    <w:rsid w:val="00C8762F"/>
    <w:rsid w:val="00C97DD1"/>
    <w:rsid w:val="00CA06BB"/>
    <w:rsid w:val="00CA1C15"/>
    <w:rsid w:val="00CB44FE"/>
    <w:rsid w:val="00CC13AC"/>
    <w:rsid w:val="00CC1D41"/>
    <w:rsid w:val="00CD27FF"/>
    <w:rsid w:val="00CE05AD"/>
    <w:rsid w:val="00CE33B6"/>
    <w:rsid w:val="00CF2C89"/>
    <w:rsid w:val="00D14A21"/>
    <w:rsid w:val="00D16F26"/>
    <w:rsid w:val="00D40144"/>
    <w:rsid w:val="00D42A06"/>
    <w:rsid w:val="00D46875"/>
    <w:rsid w:val="00D5279C"/>
    <w:rsid w:val="00D53B6D"/>
    <w:rsid w:val="00D54C4C"/>
    <w:rsid w:val="00D6343F"/>
    <w:rsid w:val="00D656AE"/>
    <w:rsid w:val="00D719E4"/>
    <w:rsid w:val="00D7259C"/>
    <w:rsid w:val="00D7799C"/>
    <w:rsid w:val="00D77CE6"/>
    <w:rsid w:val="00D829FB"/>
    <w:rsid w:val="00DB2290"/>
    <w:rsid w:val="00DB3A46"/>
    <w:rsid w:val="00DC3937"/>
    <w:rsid w:val="00DD18D3"/>
    <w:rsid w:val="00DD5B35"/>
    <w:rsid w:val="00E01D58"/>
    <w:rsid w:val="00E02D0B"/>
    <w:rsid w:val="00E07FBE"/>
    <w:rsid w:val="00E1196C"/>
    <w:rsid w:val="00E14AFF"/>
    <w:rsid w:val="00E171D4"/>
    <w:rsid w:val="00E37CC5"/>
    <w:rsid w:val="00E43329"/>
    <w:rsid w:val="00E538FC"/>
    <w:rsid w:val="00E550F3"/>
    <w:rsid w:val="00E70761"/>
    <w:rsid w:val="00E726D0"/>
    <w:rsid w:val="00E81A8B"/>
    <w:rsid w:val="00E82F26"/>
    <w:rsid w:val="00E83434"/>
    <w:rsid w:val="00E87FD1"/>
    <w:rsid w:val="00EB0013"/>
    <w:rsid w:val="00EB0172"/>
    <w:rsid w:val="00ED288E"/>
    <w:rsid w:val="00EE3978"/>
    <w:rsid w:val="00EF0786"/>
    <w:rsid w:val="00EF08CE"/>
    <w:rsid w:val="00EF304F"/>
    <w:rsid w:val="00EF594F"/>
    <w:rsid w:val="00F21ED6"/>
    <w:rsid w:val="00F26742"/>
    <w:rsid w:val="00F30F5C"/>
    <w:rsid w:val="00F4002F"/>
    <w:rsid w:val="00F40C2F"/>
    <w:rsid w:val="00F44C86"/>
    <w:rsid w:val="00F536F6"/>
    <w:rsid w:val="00F653A5"/>
    <w:rsid w:val="00F77827"/>
    <w:rsid w:val="00F84797"/>
    <w:rsid w:val="00F85C7F"/>
    <w:rsid w:val="00F86545"/>
    <w:rsid w:val="00FA1371"/>
    <w:rsid w:val="00FA1A02"/>
    <w:rsid w:val="00FB5B23"/>
    <w:rsid w:val="00FB7FF1"/>
    <w:rsid w:val="00FC23C9"/>
    <w:rsid w:val="00FC4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BF9"/>
  <w15:docId w15:val="{7734D92F-4FC1-4F5C-B173-380FEF8B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48"/>
  </w:style>
  <w:style w:type="paragraph" w:styleId="1">
    <w:name w:val="heading 1"/>
    <w:basedOn w:val="a"/>
    <w:next w:val="a"/>
    <w:link w:val="10"/>
    <w:uiPriority w:val="9"/>
    <w:qFormat/>
    <w:rsid w:val="0008395C"/>
    <w:pPr>
      <w:keepNext/>
      <w:spacing w:after="240" w:line="264" w:lineRule="auto"/>
      <w:jc w:val="center"/>
      <w:outlineLvl w:val="0"/>
    </w:pPr>
    <w:rPr>
      <w:rFonts w:ascii="Cambria" w:eastAsia="Times New Roman" w:hAnsi="Cambria" w:cs="Times New Roman"/>
      <w:b/>
      <w:bCs/>
      <w:iCs/>
      <w:caps/>
      <w:sz w:val="32"/>
      <w:szCs w:val="32"/>
    </w:rPr>
  </w:style>
  <w:style w:type="paragraph" w:styleId="2">
    <w:name w:val="heading 2"/>
    <w:basedOn w:val="a"/>
    <w:next w:val="a"/>
    <w:link w:val="20"/>
    <w:uiPriority w:val="9"/>
    <w:unhideWhenUsed/>
    <w:qFormat/>
    <w:rsid w:val="0031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45DF"/>
    <w:pPr>
      <w:tabs>
        <w:tab w:val="center" w:pos="4677"/>
        <w:tab w:val="right" w:pos="9355"/>
      </w:tabs>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ru-RU"/>
    </w:rPr>
  </w:style>
  <w:style w:type="character" w:customStyle="1" w:styleId="a4">
    <w:name w:val="Нижній колонтитул Знак"/>
    <w:basedOn w:val="a0"/>
    <w:link w:val="a3"/>
    <w:uiPriority w:val="99"/>
    <w:rsid w:val="00A245DF"/>
    <w:rPr>
      <w:rFonts w:ascii="Times New Roman" w:eastAsia="Times New Roman" w:hAnsi="Times New Roman" w:cs="Times New Roman"/>
      <w:color w:val="000000"/>
      <w:sz w:val="26"/>
      <w:szCs w:val="24"/>
      <w:lang w:eastAsia="ru-RU"/>
    </w:rPr>
  </w:style>
  <w:style w:type="character" w:styleId="a5">
    <w:name w:val="footnote reference"/>
    <w:semiHidden/>
    <w:unhideWhenUsed/>
    <w:rsid w:val="00A245DF"/>
    <w:rPr>
      <w:vertAlign w:val="superscript"/>
    </w:rPr>
  </w:style>
  <w:style w:type="paragraph" w:styleId="11">
    <w:name w:val="toc 1"/>
    <w:basedOn w:val="a"/>
    <w:next w:val="a"/>
    <w:autoRedefine/>
    <w:uiPriority w:val="39"/>
    <w:unhideWhenUsed/>
    <w:rsid w:val="0008395C"/>
    <w:pPr>
      <w:tabs>
        <w:tab w:val="right" w:leader="dot" w:pos="9345"/>
      </w:tabs>
      <w:spacing w:after="0" w:line="480" w:lineRule="auto"/>
      <w:ind w:right="-74"/>
    </w:pPr>
    <w:rPr>
      <w:rFonts w:ascii="Times New Roman" w:eastAsia="Times New Roman" w:hAnsi="Times New Roman" w:cs="Times New Roman"/>
      <w:sz w:val="24"/>
      <w:szCs w:val="24"/>
      <w:shd w:val="clear" w:color="auto" w:fill="FFFFFF"/>
      <w:lang w:eastAsia="uk-UA"/>
    </w:rPr>
  </w:style>
  <w:style w:type="paragraph" w:styleId="21">
    <w:name w:val="toc 2"/>
    <w:basedOn w:val="a"/>
    <w:next w:val="a"/>
    <w:autoRedefine/>
    <w:uiPriority w:val="39"/>
    <w:unhideWhenUsed/>
    <w:rsid w:val="00963265"/>
    <w:pPr>
      <w:spacing w:after="100"/>
      <w:ind w:left="220"/>
    </w:pPr>
  </w:style>
  <w:style w:type="character" w:styleId="a6">
    <w:name w:val="Hyperlink"/>
    <w:basedOn w:val="a0"/>
    <w:uiPriority w:val="99"/>
    <w:unhideWhenUsed/>
    <w:rsid w:val="00963265"/>
    <w:rPr>
      <w:color w:val="0563C1" w:themeColor="hyperlink"/>
      <w:u w:val="single"/>
    </w:rPr>
  </w:style>
  <w:style w:type="paragraph" w:styleId="a7">
    <w:name w:val="header"/>
    <w:basedOn w:val="a"/>
    <w:link w:val="a8"/>
    <w:uiPriority w:val="99"/>
    <w:unhideWhenUsed/>
    <w:rsid w:val="00CA1C1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A1C15"/>
  </w:style>
  <w:style w:type="character" w:customStyle="1" w:styleId="10">
    <w:name w:val="Заголовок 1 Знак"/>
    <w:basedOn w:val="a0"/>
    <w:link w:val="1"/>
    <w:uiPriority w:val="9"/>
    <w:rsid w:val="0008395C"/>
    <w:rPr>
      <w:rFonts w:ascii="Cambria" w:eastAsia="Times New Roman" w:hAnsi="Cambria" w:cs="Times New Roman"/>
      <w:b/>
      <w:bCs/>
      <w:iCs/>
      <w:caps/>
      <w:sz w:val="32"/>
      <w:szCs w:val="32"/>
    </w:rPr>
  </w:style>
  <w:style w:type="character" w:customStyle="1" w:styleId="12">
    <w:name w:val="Незакрита згадка1"/>
    <w:basedOn w:val="a0"/>
    <w:uiPriority w:val="99"/>
    <w:semiHidden/>
    <w:unhideWhenUsed/>
    <w:rsid w:val="00D5279C"/>
    <w:rPr>
      <w:color w:val="808080"/>
      <w:shd w:val="clear" w:color="auto" w:fill="E6E6E6"/>
    </w:rPr>
  </w:style>
  <w:style w:type="character" w:customStyle="1" w:styleId="20">
    <w:name w:val="Заголовок 2 Знак"/>
    <w:basedOn w:val="a0"/>
    <w:link w:val="2"/>
    <w:uiPriority w:val="9"/>
    <w:rsid w:val="00315A9F"/>
    <w:rPr>
      <w:rFonts w:asciiTheme="majorHAnsi" w:eastAsiaTheme="majorEastAsia" w:hAnsiTheme="majorHAnsi" w:cstheme="majorBidi"/>
      <w:color w:val="2F5496" w:themeColor="accent1" w:themeShade="BF"/>
      <w:sz w:val="26"/>
      <w:szCs w:val="26"/>
    </w:rPr>
  </w:style>
  <w:style w:type="paragraph" w:styleId="a9">
    <w:name w:val="List Paragraph"/>
    <w:basedOn w:val="a"/>
    <w:uiPriority w:val="34"/>
    <w:qFormat/>
    <w:rsid w:val="003E6B45"/>
    <w:pPr>
      <w:spacing w:after="200" w:line="276" w:lineRule="auto"/>
      <w:ind w:left="720"/>
      <w:contextualSpacing/>
    </w:pPr>
    <w:rPr>
      <w:rFonts w:ascii="Times New Roman" w:eastAsia="Times New Roman" w:hAnsi="Times New Roman" w:cs="Times New Roman"/>
      <w:color w:val="00000A"/>
      <w:sz w:val="24"/>
      <w:szCs w:val="24"/>
      <w:lang w:val="ru-RU"/>
    </w:rPr>
  </w:style>
  <w:style w:type="table" w:styleId="aa">
    <w:name w:val="Table Grid"/>
    <w:basedOn w:val="a1"/>
    <w:rsid w:val="00FB7FF1"/>
    <w:pPr>
      <w:spacing w:after="0" w:line="240" w:lineRule="auto"/>
    </w:pPr>
    <w:rPr>
      <w:rFonts w:ascii="Times New Roman" w:eastAsia="Times New Roman" w:hAnsi="Times New Roman" w:cs="Times New Roman"/>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4A5EC9"/>
    <w:pPr>
      <w:spacing w:after="120" w:line="480" w:lineRule="auto"/>
    </w:pPr>
    <w:rPr>
      <w:rFonts w:ascii="Calibri" w:eastAsia="Times New Roman" w:hAnsi="Calibri" w:cs="Times New Roman"/>
    </w:rPr>
  </w:style>
  <w:style w:type="character" w:customStyle="1" w:styleId="23">
    <w:name w:val="Основний текст 2 Знак"/>
    <w:basedOn w:val="a0"/>
    <w:link w:val="22"/>
    <w:uiPriority w:val="99"/>
    <w:semiHidden/>
    <w:rsid w:val="004A5EC9"/>
    <w:rPr>
      <w:rFonts w:ascii="Calibri" w:eastAsia="Times New Roman" w:hAnsi="Calibri" w:cs="Times New Roman"/>
    </w:rPr>
  </w:style>
  <w:style w:type="paragraph" w:styleId="ab">
    <w:name w:val="Balloon Text"/>
    <w:basedOn w:val="a"/>
    <w:link w:val="ac"/>
    <w:uiPriority w:val="99"/>
    <w:semiHidden/>
    <w:unhideWhenUsed/>
    <w:rsid w:val="006D3C4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D3C4B"/>
    <w:rPr>
      <w:rFonts w:ascii="Segoe UI" w:hAnsi="Segoe UI" w:cs="Segoe UI"/>
      <w:sz w:val="18"/>
      <w:szCs w:val="18"/>
    </w:rPr>
  </w:style>
  <w:style w:type="paragraph" w:customStyle="1" w:styleId="13">
    <w:name w:val="Основний текст1"/>
    <w:basedOn w:val="a"/>
    <w:rsid w:val="00823672"/>
    <w:pPr>
      <w:shd w:val="clear" w:color="auto" w:fill="FFFFFF"/>
      <w:spacing w:after="900" w:line="274" w:lineRule="exact"/>
    </w:pPr>
    <w:rPr>
      <w:rFonts w:ascii="Times New Roman" w:eastAsia="Times New Roman" w:hAnsi="Times New Roman" w:cs="Times New Roman"/>
      <w:sz w:val="23"/>
      <w:szCs w:val="23"/>
      <w:lang w:eastAsia="uk-UA"/>
    </w:rPr>
  </w:style>
  <w:style w:type="character" w:customStyle="1" w:styleId="ad">
    <w:name w:val="Основний текст_"/>
    <w:link w:val="24"/>
    <w:locked/>
    <w:rsid w:val="00A70F1F"/>
    <w:rPr>
      <w:sz w:val="23"/>
      <w:shd w:val="clear" w:color="auto" w:fill="FFFFFF"/>
    </w:rPr>
  </w:style>
  <w:style w:type="paragraph" w:customStyle="1" w:styleId="24">
    <w:name w:val="Основний текст2"/>
    <w:basedOn w:val="a"/>
    <w:link w:val="ad"/>
    <w:rsid w:val="00A70F1F"/>
    <w:pPr>
      <w:shd w:val="clear" w:color="auto" w:fill="FFFFFF"/>
      <w:spacing w:after="900" w:line="274" w:lineRule="exact"/>
    </w:pPr>
    <w:rPr>
      <w:sz w:val="23"/>
    </w:rPr>
  </w:style>
  <w:style w:type="character" w:styleId="ae">
    <w:name w:val="annotation reference"/>
    <w:basedOn w:val="a0"/>
    <w:uiPriority w:val="99"/>
    <w:semiHidden/>
    <w:unhideWhenUsed/>
    <w:rsid w:val="008725CB"/>
    <w:rPr>
      <w:sz w:val="16"/>
      <w:szCs w:val="16"/>
    </w:rPr>
  </w:style>
  <w:style w:type="paragraph" w:styleId="af">
    <w:name w:val="annotation text"/>
    <w:basedOn w:val="a"/>
    <w:link w:val="af0"/>
    <w:uiPriority w:val="99"/>
    <w:semiHidden/>
    <w:unhideWhenUsed/>
    <w:rsid w:val="008725CB"/>
    <w:pPr>
      <w:spacing w:line="240" w:lineRule="auto"/>
    </w:pPr>
    <w:rPr>
      <w:sz w:val="20"/>
      <w:szCs w:val="20"/>
    </w:rPr>
  </w:style>
  <w:style w:type="character" w:customStyle="1" w:styleId="af0">
    <w:name w:val="Текст примітки Знак"/>
    <w:basedOn w:val="a0"/>
    <w:link w:val="af"/>
    <w:uiPriority w:val="99"/>
    <w:semiHidden/>
    <w:rsid w:val="008725CB"/>
    <w:rPr>
      <w:sz w:val="20"/>
      <w:szCs w:val="20"/>
    </w:rPr>
  </w:style>
  <w:style w:type="paragraph" w:styleId="af1">
    <w:name w:val="annotation subject"/>
    <w:basedOn w:val="af"/>
    <w:next w:val="af"/>
    <w:link w:val="af2"/>
    <w:uiPriority w:val="99"/>
    <w:semiHidden/>
    <w:unhideWhenUsed/>
    <w:rsid w:val="008725CB"/>
    <w:rPr>
      <w:b/>
      <w:bCs/>
    </w:rPr>
  </w:style>
  <w:style w:type="character" w:customStyle="1" w:styleId="af2">
    <w:name w:val="Тема примітки Знак"/>
    <w:basedOn w:val="af0"/>
    <w:link w:val="af1"/>
    <w:uiPriority w:val="99"/>
    <w:semiHidden/>
    <w:rsid w:val="008725CB"/>
    <w:rPr>
      <w:b/>
      <w:bCs/>
      <w:sz w:val="20"/>
      <w:szCs w:val="20"/>
    </w:rPr>
  </w:style>
  <w:style w:type="paragraph" w:customStyle="1" w:styleId="TableParagraph">
    <w:name w:val="Table Paragraph"/>
    <w:basedOn w:val="a"/>
    <w:uiPriority w:val="1"/>
    <w:qFormat/>
    <w:rsid w:val="00F85C7F"/>
    <w:pPr>
      <w:widowControl w:val="0"/>
      <w:autoSpaceDE w:val="0"/>
      <w:autoSpaceDN w:val="0"/>
      <w:spacing w:after="0" w:line="240" w:lineRule="auto"/>
    </w:pPr>
    <w:rPr>
      <w:rFonts w:ascii="Times New Roman" w:eastAsia="Times New Roman" w:hAnsi="Times New Roman" w:cs="Times New Roman"/>
    </w:rPr>
  </w:style>
  <w:style w:type="character" w:customStyle="1" w:styleId="25">
    <w:name w:val="Основний текст (2)_"/>
    <w:link w:val="26"/>
    <w:locked/>
    <w:rsid w:val="00F85C7F"/>
    <w:rPr>
      <w:sz w:val="23"/>
      <w:szCs w:val="23"/>
      <w:shd w:val="clear" w:color="auto" w:fill="FFFFFF"/>
    </w:rPr>
  </w:style>
  <w:style w:type="paragraph" w:customStyle="1" w:styleId="26">
    <w:name w:val="Основний текст (2)"/>
    <w:basedOn w:val="a"/>
    <w:link w:val="25"/>
    <w:rsid w:val="00F85C7F"/>
    <w:pPr>
      <w:shd w:val="clear" w:color="auto" w:fill="FFFFFF"/>
      <w:spacing w:before="240" w:after="1860" w:line="288" w:lineRule="exact"/>
      <w:jc w:val="center"/>
    </w:pPr>
    <w:rPr>
      <w:sz w:val="23"/>
      <w:szCs w:val="23"/>
    </w:rPr>
  </w:style>
  <w:style w:type="paragraph" w:customStyle="1" w:styleId="Default">
    <w:name w:val="Default"/>
    <w:rsid w:val="00D77C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Ссылка указателя"/>
    <w:qFormat/>
    <w:rsid w:val="00BD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277">
      <w:bodyDiv w:val="1"/>
      <w:marLeft w:val="0"/>
      <w:marRight w:val="0"/>
      <w:marTop w:val="0"/>
      <w:marBottom w:val="0"/>
      <w:divBdr>
        <w:top w:val="none" w:sz="0" w:space="0" w:color="auto"/>
        <w:left w:val="none" w:sz="0" w:space="0" w:color="auto"/>
        <w:bottom w:val="none" w:sz="0" w:space="0" w:color="auto"/>
        <w:right w:val="none" w:sz="0" w:space="0" w:color="auto"/>
      </w:divBdr>
    </w:div>
    <w:div w:id="177473406">
      <w:bodyDiv w:val="1"/>
      <w:marLeft w:val="0"/>
      <w:marRight w:val="0"/>
      <w:marTop w:val="0"/>
      <w:marBottom w:val="0"/>
      <w:divBdr>
        <w:top w:val="none" w:sz="0" w:space="0" w:color="auto"/>
        <w:left w:val="none" w:sz="0" w:space="0" w:color="auto"/>
        <w:bottom w:val="none" w:sz="0" w:space="0" w:color="auto"/>
        <w:right w:val="none" w:sz="0" w:space="0" w:color="auto"/>
      </w:divBdr>
    </w:div>
    <w:div w:id="242572269">
      <w:bodyDiv w:val="1"/>
      <w:marLeft w:val="0"/>
      <w:marRight w:val="0"/>
      <w:marTop w:val="0"/>
      <w:marBottom w:val="0"/>
      <w:divBdr>
        <w:top w:val="none" w:sz="0" w:space="0" w:color="auto"/>
        <w:left w:val="none" w:sz="0" w:space="0" w:color="auto"/>
        <w:bottom w:val="none" w:sz="0" w:space="0" w:color="auto"/>
        <w:right w:val="none" w:sz="0" w:space="0" w:color="auto"/>
      </w:divBdr>
    </w:div>
    <w:div w:id="294681553">
      <w:bodyDiv w:val="1"/>
      <w:marLeft w:val="0"/>
      <w:marRight w:val="0"/>
      <w:marTop w:val="0"/>
      <w:marBottom w:val="0"/>
      <w:divBdr>
        <w:top w:val="none" w:sz="0" w:space="0" w:color="auto"/>
        <w:left w:val="none" w:sz="0" w:space="0" w:color="auto"/>
        <w:bottom w:val="none" w:sz="0" w:space="0" w:color="auto"/>
        <w:right w:val="none" w:sz="0" w:space="0" w:color="auto"/>
      </w:divBdr>
    </w:div>
    <w:div w:id="453597364">
      <w:bodyDiv w:val="1"/>
      <w:marLeft w:val="0"/>
      <w:marRight w:val="0"/>
      <w:marTop w:val="0"/>
      <w:marBottom w:val="0"/>
      <w:divBdr>
        <w:top w:val="none" w:sz="0" w:space="0" w:color="auto"/>
        <w:left w:val="none" w:sz="0" w:space="0" w:color="auto"/>
        <w:bottom w:val="none" w:sz="0" w:space="0" w:color="auto"/>
        <w:right w:val="none" w:sz="0" w:space="0" w:color="auto"/>
      </w:divBdr>
    </w:div>
    <w:div w:id="503251683">
      <w:bodyDiv w:val="1"/>
      <w:marLeft w:val="0"/>
      <w:marRight w:val="0"/>
      <w:marTop w:val="0"/>
      <w:marBottom w:val="0"/>
      <w:divBdr>
        <w:top w:val="none" w:sz="0" w:space="0" w:color="auto"/>
        <w:left w:val="none" w:sz="0" w:space="0" w:color="auto"/>
        <w:bottom w:val="none" w:sz="0" w:space="0" w:color="auto"/>
        <w:right w:val="none" w:sz="0" w:space="0" w:color="auto"/>
      </w:divBdr>
    </w:div>
    <w:div w:id="540435447">
      <w:bodyDiv w:val="1"/>
      <w:marLeft w:val="0"/>
      <w:marRight w:val="0"/>
      <w:marTop w:val="0"/>
      <w:marBottom w:val="0"/>
      <w:divBdr>
        <w:top w:val="none" w:sz="0" w:space="0" w:color="auto"/>
        <w:left w:val="none" w:sz="0" w:space="0" w:color="auto"/>
        <w:bottom w:val="none" w:sz="0" w:space="0" w:color="auto"/>
        <w:right w:val="none" w:sz="0" w:space="0" w:color="auto"/>
      </w:divBdr>
    </w:div>
    <w:div w:id="784347307">
      <w:bodyDiv w:val="1"/>
      <w:marLeft w:val="0"/>
      <w:marRight w:val="0"/>
      <w:marTop w:val="0"/>
      <w:marBottom w:val="0"/>
      <w:divBdr>
        <w:top w:val="none" w:sz="0" w:space="0" w:color="auto"/>
        <w:left w:val="none" w:sz="0" w:space="0" w:color="auto"/>
        <w:bottom w:val="none" w:sz="0" w:space="0" w:color="auto"/>
        <w:right w:val="none" w:sz="0" w:space="0" w:color="auto"/>
      </w:divBdr>
    </w:div>
    <w:div w:id="1000235097">
      <w:bodyDiv w:val="1"/>
      <w:marLeft w:val="0"/>
      <w:marRight w:val="0"/>
      <w:marTop w:val="0"/>
      <w:marBottom w:val="0"/>
      <w:divBdr>
        <w:top w:val="none" w:sz="0" w:space="0" w:color="auto"/>
        <w:left w:val="none" w:sz="0" w:space="0" w:color="auto"/>
        <w:bottom w:val="none" w:sz="0" w:space="0" w:color="auto"/>
        <w:right w:val="none" w:sz="0" w:space="0" w:color="auto"/>
      </w:divBdr>
    </w:div>
    <w:div w:id="1120103818">
      <w:bodyDiv w:val="1"/>
      <w:marLeft w:val="0"/>
      <w:marRight w:val="0"/>
      <w:marTop w:val="0"/>
      <w:marBottom w:val="0"/>
      <w:divBdr>
        <w:top w:val="none" w:sz="0" w:space="0" w:color="auto"/>
        <w:left w:val="none" w:sz="0" w:space="0" w:color="auto"/>
        <w:bottom w:val="none" w:sz="0" w:space="0" w:color="auto"/>
        <w:right w:val="none" w:sz="0" w:space="0" w:color="auto"/>
      </w:divBdr>
    </w:div>
    <w:div w:id="1149595564">
      <w:bodyDiv w:val="1"/>
      <w:marLeft w:val="0"/>
      <w:marRight w:val="0"/>
      <w:marTop w:val="0"/>
      <w:marBottom w:val="0"/>
      <w:divBdr>
        <w:top w:val="none" w:sz="0" w:space="0" w:color="auto"/>
        <w:left w:val="none" w:sz="0" w:space="0" w:color="auto"/>
        <w:bottom w:val="none" w:sz="0" w:space="0" w:color="auto"/>
        <w:right w:val="none" w:sz="0" w:space="0" w:color="auto"/>
      </w:divBdr>
    </w:div>
    <w:div w:id="1183739562">
      <w:bodyDiv w:val="1"/>
      <w:marLeft w:val="0"/>
      <w:marRight w:val="0"/>
      <w:marTop w:val="0"/>
      <w:marBottom w:val="0"/>
      <w:divBdr>
        <w:top w:val="none" w:sz="0" w:space="0" w:color="auto"/>
        <w:left w:val="none" w:sz="0" w:space="0" w:color="auto"/>
        <w:bottom w:val="none" w:sz="0" w:space="0" w:color="auto"/>
        <w:right w:val="none" w:sz="0" w:space="0" w:color="auto"/>
      </w:divBdr>
    </w:div>
    <w:div w:id="1276331749">
      <w:bodyDiv w:val="1"/>
      <w:marLeft w:val="0"/>
      <w:marRight w:val="0"/>
      <w:marTop w:val="0"/>
      <w:marBottom w:val="0"/>
      <w:divBdr>
        <w:top w:val="none" w:sz="0" w:space="0" w:color="auto"/>
        <w:left w:val="none" w:sz="0" w:space="0" w:color="auto"/>
        <w:bottom w:val="none" w:sz="0" w:space="0" w:color="auto"/>
        <w:right w:val="none" w:sz="0" w:space="0" w:color="auto"/>
      </w:divBdr>
    </w:div>
    <w:div w:id="1284656926">
      <w:bodyDiv w:val="1"/>
      <w:marLeft w:val="0"/>
      <w:marRight w:val="0"/>
      <w:marTop w:val="0"/>
      <w:marBottom w:val="0"/>
      <w:divBdr>
        <w:top w:val="none" w:sz="0" w:space="0" w:color="auto"/>
        <w:left w:val="none" w:sz="0" w:space="0" w:color="auto"/>
        <w:bottom w:val="none" w:sz="0" w:space="0" w:color="auto"/>
        <w:right w:val="none" w:sz="0" w:space="0" w:color="auto"/>
      </w:divBdr>
    </w:div>
    <w:div w:id="1296065801">
      <w:bodyDiv w:val="1"/>
      <w:marLeft w:val="0"/>
      <w:marRight w:val="0"/>
      <w:marTop w:val="0"/>
      <w:marBottom w:val="0"/>
      <w:divBdr>
        <w:top w:val="none" w:sz="0" w:space="0" w:color="auto"/>
        <w:left w:val="none" w:sz="0" w:space="0" w:color="auto"/>
        <w:bottom w:val="none" w:sz="0" w:space="0" w:color="auto"/>
        <w:right w:val="none" w:sz="0" w:space="0" w:color="auto"/>
      </w:divBdr>
    </w:div>
    <w:div w:id="1302230008">
      <w:bodyDiv w:val="1"/>
      <w:marLeft w:val="0"/>
      <w:marRight w:val="0"/>
      <w:marTop w:val="0"/>
      <w:marBottom w:val="0"/>
      <w:divBdr>
        <w:top w:val="none" w:sz="0" w:space="0" w:color="auto"/>
        <w:left w:val="none" w:sz="0" w:space="0" w:color="auto"/>
        <w:bottom w:val="none" w:sz="0" w:space="0" w:color="auto"/>
        <w:right w:val="none" w:sz="0" w:space="0" w:color="auto"/>
      </w:divBdr>
    </w:div>
    <w:div w:id="1326516826">
      <w:bodyDiv w:val="1"/>
      <w:marLeft w:val="0"/>
      <w:marRight w:val="0"/>
      <w:marTop w:val="0"/>
      <w:marBottom w:val="0"/>
      <w:divBdr>
        <w:top w:val="none" w:sz="0" w:space="0" w:color="auto"/>
        <w:left w:val="none" w:sz="0" w:space="0" w:color="auto"/>
        <w:bottom w:val="none" w:sz="0" w:space="0" w:color="auto"/>
        <w:right w:val="none" w:sz="0" w:space="0" w:color="auto"/>
      </w:divBdr>
    </w:div>
    <w:div w:id="1399860022">
      <w:bodyDiv w:val="1"/>
      <w:marLeft w:val="0"/>
      <w:marRight w:val="0"/>
      <w:marTop w:val="0"/>
      <w:marBottom w:val="0"/>
      <w:divBdr>
        <w:top w:val="none" w:sz="0" w:space="0" w:color="auto"/>
        <w:left w:val="none" w:sz="0" w:space="0" w:color="auto"/>
        <w:bottom w:val="none" w:sz="0" w:space="0" w:color="auto"/>
        <w:right w:val="none" w:sz="0" w:space="0" w:color="auto"/>
      </w:divBdr>
    </w:div>
    <w:div w:id="1399862045">
      <w:bodyDiv w:val="1"/>
      <w:marLeft w:val="0"/>
      <w:marRight w:val="0"/>
      <w:marTop w:val="0"/>
      <w:marBottom w:val="0"/>
      <w:divBdr>
        <w:top w:val="none" w:sz="0" w:space="0" w:color="auto"/>
        <w:left w:val="none" w:sz="0" w:space="0" w:color="auto"/>
        <w:bottom w:val="none" w:sz="0" w:space="0" w:color="auto"/>
        <w:right w:val="none" w:sz="0" w:space="0" w:color="auto"/>
      </w:divBdr>
    </w:div>
    <w:div w:id="1520579901">
      <w:bodyDiv w:val="1"/>
      <w:marLeft w:val="0"/>
      <w:marRight w:val="0"/>
      <w:marTop w:val="0"/>
      <w:marBottom w:val="0"/>
      <w:divBdr>
        <w:top w:val="none" w:sz="0" w:space="0" w:color="auto"/>
        <w:left w:val="none" w:sz="0" w:space="0" w:color="auto"/>
        <w:bottom w:val="none" w:sz="0" w:space="0" w:color="auto"/>
        <w:right w:val="none" w:sz="0" w:space="0" w:color="auto"/>
      </w:divBdr>
      <w:divsChild>
        <w:div w:id="527111005">
          <w:marLeft w:val="0"/>
          <w:marRight w:val="0"/>
          <w:marTop w:val="0"/>
          <w:marBottom w:val="0"/>
          <w:divBdr>
            <w:top w:val="none" w:sz="0" w:space="0" w:color="auto"/>
            <w:left w:val="none" w:sz="0" w:space="0" w:color="auto"/>
            <w:bottom w:val="none" w:sz="0" w:space="0" w:color="auto"/>
            <w:right w:val="none" w:sz="0" w:space="0" w:color="auto"/>
          </w:divBdr>
        </w:div>
        <w:div w:id="1027565534">
          <w:marLeft w:val="0"/>
          <w:marRight w:val="0"/>
          <w:marTop w:val="0"/>
          <w:marBottom w:val="0"/>
          <w:divBdr>
            <w:top w:val="none" w:sz="0" w:space="0" w:color="auto"/>
            <w:left w:val="none" w:sz="0" w:space="0" w:color="395C82"/>
            <w:bottom w:val="none" w:sz="0" w:space="0" w:color="395C82"/>
            <w:right w:val="none" w:sz="0" w:space="0" w:color="395C82"/>
          </w:divBdr>
        </w:div>
      </w:divsChild>
    </w:div>
    <w:div w:id="1611161984">
      <w:bodyDiv w:val="1"/>
      <w:marLeft w:val="0"/>
      <w:marRight w:val="0"/>
      <w:marTop w:val="0"/>
      <w:marBottom w:val="0"/>
      <w:divBdr>
        <w:top w:val="none" w:sz="0" w:space="0" w:color="auto"/>
        <w:left w:val="none" w:sz="0" w:space="0" w:color="auto"/>
        <w:bottom w:val="none" w:sz="0" w:space="0" w:color="auto"/>
        <w:right w:val="none" w:sz="0" w:space="0" w:color="auto"/>
      </w:divBdr>
    </w:div>
    <w:div w:id="1661541168">
      <w:bodyDiv w:val="1"/>
      <w:marLeft w:val="0"/>
      <w:marRight w:val="0"/>
      <w:marTop w:val="0"/>
      <w:marBottom w:val="0"/>
      <w:divBdr>
        <w:top w:val="none" w:sz="0" w:space="0" w:color="auto"/>
        <w:left w:val="none" w:sz="0" w:space="0" w:color="auto"/>
        <w:bottom w:val="none" w:sz="0" w:space="0" w:color="auto"/>
        <w:right w:val="none" w:sz="0" w:space="0" w:color="auto"/>
      </w:divBdr>
    </w:div>
    <w:div w:id="1750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i.ua/ma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tf.kpi.ua/admission-maste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CB5F-0BE3-4318-831F-88D79C0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18889</Words>
  <Characters>10768</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Yuliia Adamenko</dc:creator>
  <cp:lastModifiedBy>Користувач Windows</cp:lastModifiedBy>
  <cp:revision>2</cp:revision>
  <cp:lastPrinted>2021-01-28T13:18:00Z</cp:lastPrinted>
  <dcterms:created xsi:type="dcterms:W3CDTF">2021-09-24T09:36:00Z</dcterms:created>
  <dcterms:modified xsi:type="dcterms:W3CDTF">2021-09-24T09:36:00Z</dcterms:modified>
</cp:coreProperties>
</file>